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90CA6" w:rsidRDefault="000D62C5">
      <w:pPr>
        <w:ind w:left="-697"/>
        <w:jc w:val="both"/>
        <w:rPr>
          <w:rFonts w:ascii="Times New Roman" w:hAnsi="Times New Roman"/>
          <w:sz w:val="28"/>
        </w:rPr>
      </w:pPr>
      <w:r w:rsidRPr="000D62C5">
        <w:rPr>
          <w:rFonts w:ascii="Times New Roman" w:hAnsi="Times New Roman"/>
          <w:sz w:val="28"/>
        </w:rPr>
        <w:object w:dxaOrig="15312" w:dyaOrig="2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4pt;height:754.2pt" o:ole="">
            <v:imagedata r:id="rId5" o:title=""/>
          </v:shape>
          <o:OLEObject Type="Embed" ProgID="Acrobat.Document.DC" ShapeID="_x0000_i1025" DrawAspect="Content" ObjectID="_1784053990" r:id="rId6"/>
        </w:object>
      </w:r>
      <w:bookmarkEnd w:id="0"/>
    </w:p>
    <w:p w:rsidR="00D90CA6" w:rsidRDefault="00D90CA6">
      <w:pPr>
        <w:ind w:left="720"/>
        <w:jc w:val="both"/>
        <w:rPr>
          <w:rFonts w:ascii="Times New Roman" w:hAnsi="Times New Roman"/>
          <w:sz w:val="28"/>
        </w:rPr>
      </w:pPr>
    </w:p>
    <w:p w:rsidR="00D90CA6" w:rsidRDefault="000D62C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1.Пояснительная записка</w:t>
      </w:r>
    </w:p>
    <w:p w:rsidR="00D90CA6" w:rsidRDefault="000D62C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Нормативная основа программы</w:t>
      </w:r>
    </w:p>
    <w:p w:rsidR="00D90CA6" w:rsidRDefault="000D62C5">
      <w:pPr>
        <w:pStyle w:val="a8"/>
        <w:numPr>
          <w:ilvl w:val="0"/>
          <w:numId w:val="1"/>
        </w:numPr>
        <w:spacing w:after="200" w:line="276" w:lineRule="auto"/>
      </w:pPr>
      <w:r>
        <w:t xml:space="preserve">Федеральный Закон от 29.12.2012 № 273-ФЗ «Об образовании в Российской Федерации». </w:t>
      </w:r>
    </w:p>
    <w:p w:rsidR="00D90CA6" w:rsidRDefault="000D62C5">
      <w:pPr>
        <w:pStyle w:val="a8"/>
        <w:numPr>
          <w:ilvl w:val="0"/>
          <w:numId w:val="1"/>
        </w:numPr>
        <w:spacing w:after="200" w:line="276" w:lineRule="auto"/>
      </w:pPr>
      <w: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(изменения приказ </w:t>
      </w:r>
      <w:proofErr w:type="spellStart"/>
      <w:r>
        <w:t>Минобрнауки</w:t>
      </w:r>
      <w:proofErr w:type="spellEnd"/>
      <w:r>
        <w:t xml:space="preserve"> России от 31 декабря </w:t>
      </w:r>
      <w:proofErr w:type="gramStart"/>
      <w:r>
        <w:t>2015  года</w:t>
      </w:r>
      <w:proofErr w:type="gramEnd"/>
      <w:r>
        <w:t xml:space="preserve"> №1577)</w:t>
      </w:r>
    </w:p>
    <w:p w:rsidR="00D90CA6" w:rsidRDefault="000D62C5">
      <w:pPr>
        <w:pStyle w:val="a8"/>
        <w:numPr>
          <w:ilvl w:val="0"/>
          <w:numId w:val="1"/>
        </w:numPr>
        <w:spacing w:after="200" w:line="276" w:lineRule="auto"/>
      </w:pPr>
      <w:r>
        <w:t>Ос</w:t>
      </w:r>
      <w:r>
        <w:t xml:space="preserve">новная образовательная программа основного общего </w:t>
      </w:r>
      <w:proofErr w:type="gramStart"/>
      <w:r>
        <w:t>образования  (</w:t>
      </w:r>
      <w:proofErr w:type="gramEnd"/>
      <w:r>
        <w:t>ФГОС ООО)  МБОУ гимназии №6.</w:t>
      </w:r>
    </w:p>
    <w:p w:rsidR="00D90CA6" w:rsidRDefault="000D62C5">
      <w:pPr>
        <w:pStyle w:val="a8"/>
        <w:numPr>
          <w:ilvl w:val="0"/>
          <w:numId w:val="1"/>
        </w:numPr>
        <w:spacing w:after="200" w:line="276" w:lineRule="auto"/>
      </w:pPr>
      <w:r>
        <w:t>Учебный план МБОУ гимназии №6 на 2019-2020 учебный год.</w:t>
      </w:r>
    </w:p>
    <w:p w:rsidR="00D90CA6" w:rsidRDefault="000D62C5">
      <w:pPr>
        <w:pStyle w:val="a8"/>
        <w:numPr>
          <w:ilvl w:val="0"/>
          <w:numId w:val="1"/>
        </w:numPr>
        <w:spacing w:after="200" w:line="276" w:lineRule="auto"/>
      </w:pPr>
      <w:r>
        <w:t xml:space="preserve">Авторская программа: Программа курса биологии для 5-9 классов. </w:t>
      </w:r>
      <w:proofErr w:type="spellStart"/>
      <w:r>
        <w:t>И.Н.Пономарева</w:t>
      </w:r>
      <w:proofErr w:type="spellEnd"/>
      <w:r>
        <w:t xml:space="preserve">, </w:t>
      </w:r>
      <w:proofErr w:type="spellStart"/>
      <w:r>
        <w:t>В.С.Кучменко</w:t>
      </w:r>
      <w:proofErr w:type="spellEnd"/>
      <w:r>
        <w:t xml:space="preserve">, </w:t>
      </w:r>
      <w:proofErr w:type="spellStart"/>
      <w:r>
        <w:t>О.А.Корнилова</w:t>
      </w:r>
      <w:proofErr w:type="spellEnd"/>
      <w:r>
        <w:t>,</w:t>
      </w:r>
      <w:r>
        <w:t xml:space="preserve"> </w:t>
      </w:r>
      <w:proofErr w:type="spellStart"/>
      <w:r>
        <w:t>А.Г.Драгомилов</w:t>
      </w:r>
      <w:proofErr w:type="spellEnd"/>
      <w:r>
        <w:t xml:space="preserve">, </w:t>
      </w:r>
      <w:proofErr w:type="spellStart"/>
      <w:proofErr w:type="gramStart"/>
      <w:r>
        <w:t>Т.С.Сухова</w:t>
      </w:r>
      <w:proofErr w:type="spellEnd"/>
      <w:r>
        <w:t>./</w:t>
      </w:r>
      <w:proofErr w:type="gramEnd"/>
      <w:r>
        <w:t xml:space="preserve">/ Биология 5-11 класс: программы.// </w:t>
      </w:r>
      <w:proofErr w:type="spellStart"/>
      <w:r>
        <w:t>И.Н.Пономарёва</w:t>
      </w:r>
      <w:proofErr w:type="spellEnd"/>
      <w:r>
        <w:t>, и др./.-М.:</w:t>
      </w:r>
      <w:proofErr w:type="spellStart"/>
      <w:r>
        <w:t>Вентана</w:t>
      </w:r>
      <w:proofErr w:type="spellEnd"/>
      <w:r>
        <w:t>-Граф, 2015.</w:t>
      </w:r>
    </w:p>
    <w:p w:rsidR="00D90CA6" w:rsidRDefault="000D62C5">
      <w:pPr>
        <w:pStyle w:val="a8"/>
        <w:numPr>
          <w:ilvl w:val="0"/>
          <w:numId w:val="1"/>
        </w:numPr>
        <w:spacing w:after="200" w:line="276" w:lineRule="auto"/>
      </w:pPr>
      <w:r>
        <w:t>Кодификатор элементов содержания и требований к уровню подготовки выпускников общеобразовательных учреждений для основного государственного экза</w:t>
      </w:r>
      <w:r>
        <w:t>мена по биологии.</w:t>
      </w:r>
    </w:p>
    <w:p w:rsidR="00D90CA6" w:rsidRDefault="000D62C5">
      <w:pPr>
        <w:pStyle w:val="a8"/>
        <w:numPr>
          <w:ilvl w:val="0"/>
          <w:numId w:val="1"/>
        </w:numPr>
        <w:spacing w:line="384" w:lineRule="atLeast"/>
        <w:jc w:val="both"/>
      </w:pPr>
      <w:r>
        <w:t xml:space="preserve">Спецификация контрольных измерительных материалов основного государственного экзамена. </w:t>
      </w:r>
    </w:p>
    <w:p w:rsidR="00D90CA6" w:rsidRDefault="000D62C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уроках биологии в </w:t>
      </w:r>
      <w:proofErr w:type="gramStart"/>
      <w:r>
        <w:rPr>
          <w:rFonts w:ascii="Times New Roman" w:hAnsi="Times New Roman"/>
          <w:sz w:val="24"/>
        </w:rPr>
        <w:t>9  классах</w:t>
      </w:r>
      <w:proofErr w:type="gramEnd"/>
      <w:r>
        <w:rPr>
          <w:rFonts w:ascii="Times New Roman" w:hAnsi="Times New Roman"/>
          <w:sz w:val="24"/>
        </w:rPr>
        <w:t xml:space="preserve"> недостаточное количество часов отведено для тщательной отработки  знаний и умений базового уровня. С этой целью при пр</w:t>
      </w:r>
      <w:r>
        <w:rPr>
          <w:rFonts w:ascii="Times New Roman" w:hAnsi="Times New Roman"/>
          <w:sz w:val="24"/>
        </w:rPr>
        <w:t>оведении групповых занятий особое внимание целесообразно уделить повторению и закреплению наиболее значимых и наиболее трудно усваиваемых  школьниками знаний   из основной школы, изучаемых на заключительном этапе биологического образования: о классификации</w:t>
      </w:r>
      <w:r>
        <w:rPr>
          <w:rFonts w:ascii="Times New Roman" w:hAnsi="Times New Roman"/>
          <w:sz w:val="24"/>
        </w:rPr>
        <w:t xml:space="preserve"> органического мира,  его историческом развитии, особенностях строения и жизнедеятельности организмов разных царств живой природы, а также вопросов экологии, онтогенеза, селекции, клеточной, эволюционной, хромосомной теорий, вопросов антропогенеза, Кроме т</w:t>
      </w:r>
      <w:r>
        <w:rPr>
          <w:rFonts w:ascii="Times New Roman" w:hAnsi="Times New Roman"/>
          <w:sz w:val="24"/>
        </w:rPr>
        <w:t>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процессы.</w:t>
      </w:r>
    </w:p>
    <w:p w:rsidR="00D90CA6" w:rsidRDefault="000D62C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результаты анализа экзаменуемых на протяжении нескольких лет, </w:t>
      </w:r>
      <w:r>
        <w:rPr>
          <w:rFonts w:ascii="Times New Roman" w:hAnsi="Times New Roman"/>
          <w:sz w:val="24"/>
        </w:rPr>
        <w:t>при подготовке к ОГЭ 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</w:t>
      </w:r>
      <w:r>
        <w:rPr>
          <w:rFonts w:ascii="Times New Roman" w:hAnsi="Times New Roman"/>
          <w:sz w:val="24"/>
        </w:rPr>
        <w:t xml:space="preserve">ме человека; способы видообразования; определение движущих сил и результатов эволюции, путей и направлений эволюционного процесса, ароморфозы у конкретных групп организмов; особенности митоза и мейоза, фотосинтеза и хемосинтеза, биогеоценоза и </w:t>
      </w:r>
      <w:proofErr w:type="spellStart"/>
      <w:r>
        <w:rPr>
          <w:rFonts w:ascii="Times New Roman" w:hAnsi="Times New Roman"/>
          <w:sz w:val="24"/>
        </w:rPr>
        <w:t>агроценоза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характеристика классов покрытосеменных растений, позвоночных животных.</w:t>
      </w:r>
    </w:p>
    <w:p w:rsidR="00D90CA6" w:rsidRDefault="000D62C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</w:t>
      </w:r>
      <w:r>
        <w:rPr>
          <w:rFonts w:ascii="Times New Roman" w:hAnsi="Times New Roman"/>
          <w:sz w:val="24"/>
        </w:rPr>
        <w:t xml:space="preserve"> жизни, поведения человека в природе, последствий глобальных изменений в биосфере; устанавливать единство и эволюцию органического мира, </w:t>
      </w:r>
      <w:r>
        <w:rPr>
          <w:rFonts w:ascii="Times New Roman" w:hAnsi="Times New Roman"/>
          <w:sz w:val="24"/>
        </w:rPr>
        <w:lastRenderedPageBreak/>
        <w:t>взаимосвязь строения и функций клеток, тканей, организма и окружающей среды; выявлять причинно-следственные связи в при</w:t>
      </w:r>
      <w:r>
        <w:rPr>
          <w:rFonts w:ascii="Times New Roman" w:hAnsi="Times New Roman"/>
          <w:sz w:val="24"/>
        </w:rPr>
        <w:t>роде; формулировать мировоззренческие выводы на основе знаний биологических теорий, законов, закономерностей.</w:t>
      </w:r>
    </w:p>
    <w:p w:rsidR="00D90CA6" w:rsidRDefault="000D62C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В ходе групповых занятий следует уделять большое внимание формированию предметной компетентности - природоохранной, </w:t>
      </w:r>
      <w:proofErr w:type="spellStart"/>
      <w:r>
        <w:rPr>
          <w:rFonts w:ascii="Times New Roman" w:hAnsi="Times New Roman"/>
          <w:sz w:val="24"/>
        </w:rPr>
        <w:t>здоровьесберегающей</w:t>
      </w:r>
      <w:proofErr w:type="spellEnd"/>
      <w:r>
        <w:rPr>
          <w:rFonts w:ascii="Times New Roman" w:hAnsi="Times New Roman"/>
          <w:sz w:val="24"/>
        </w:rPr>
        <w:t>, исследов</w:t>
      </w:r>
      <w:r>
        <w:rPr>
          <w:rFonts w:ascii="Times New Roman" w:hAnsi="Times New Roman"/>
          <w:sz w:val="24"/>
        </w:rPr>
        <w:t xml:space="preserve">ательской,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</w:t>
      </w:r>
      <w:r>
        <w:rPr>
          <w:rFonts w:ascii="Times New Roman" w:hAnsi="Times New Roman"/>
          <w:sz w:val="24"/>
        </w:rPr>
        <w:t>свободным развёрнутым ответом.</w:t>
      </w:r>
    </w:p>
    <w:p w:rsidR="00D90CA6" w:rsidRDefault="000D62C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создан для обучающихся 9 классов. Занятия </w:t>
      </w:r>
      <w:proofErr w:type="gramStart"/>
      <w:r>
        <w:rPr>
          <w:rFonts w:ascii="Times New Roman" w:hAnsi="Times New Roman"/>
          <w:sz w:val="24"/>
        </w:rPr>
        <w:t>проводятся  1</w:t>
      </w:r>
      <w:proofErr w:type="gramEnd"/>
      <w:r>
        <w:rPr>
          <w:rFonts w:ascii="Times New Roman" w:hAnsi="Times New Roman"/>
          <w:sz w:val="24"/>
        </w:rPr>
        <w:t xml:space="preserve"> раз в неделю по 1часу. Занятия начинаются с ноября месяца, таким образом курс рассчитан на 26 часов.</w:t>
      </w:r>
      <w:bookmarkStart w:id="1" w:name="h.gjdgxs"/>
      <w:bookmarkEnd w:id="1"/>
    </w:p>
    <w:p w:rsidR="00D90CA6" w:rsidRDefault="000D62C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текущего контроля знаний и </w:t>
      </w:r>
      <w:proofErr w:type="gramStart"/>
      <w:r>
        <w:rPr>
          <w:rFonts w:ascii="Times New Roman" w:hAnsi="Times New Roman"/>
          <w:sz w:val="24"/>
        </w:rPr>
        <w:t>умений</w:t>
      </w:r>
      <w:proofErr w:type="gramEnd"/>
      <w:r>
        <w:rPr>
          <w:rFonts w:ascii="Times New Roman" w:hAnsi="Times New Roman"/>
          <w:sz w:val="24"/>
        </w:rPr>
        <w:t xml:space="preserve"> обучающихся предус</w:t>
      </w:r>
      <w:r>
        <w:rPr>
          <w:rFonts w:ascii="Times New Roman" w:hAnsi="Times New Roman"/>
          <w:sz w:val="24"/>
        </w:rPr>
        <w:t>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года.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  <w:u w:val="single"/>
        </w:rPr>
        <w:t>Цель: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 xml:space="preserve">Подготовка </w:t>
      </w:r>
      <w:proofErr w:type="gramStart"/>
      <w:r>
        <w:rPr>
          <w:rFonts w:ascii="Times New Roman" w:hAnsi="Times New Roman"/>
          <w:sz w:val="24"/>
        </w:rPr>
        <w:t>к  успешной</w:t>
      </w:r>
      <w:proofErr w:type="gramEnd"/>
      <w:r>
        <w:rPr>
          <w:rFonts w:ascii="Times New Roman" w:hAnsi="Times New Roman"/>
          <w:sz w:val="24"/>
        </w:rPr>
        <w:t xml:space="preserve">  сдаче ОГЭ обучающихся 9  классов.</w:t>
      </w:r>
    </w:p>
    <w:p w:rsidR="00D90CA6" w:rsidRDefault="000D62C5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Задачи:</w:t>
      </w:r>
    </w:p>
    <w:p w:rsidR="00D90CA6" w:rsidRDefault="000D62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повторить </w:t>
      </w:r>
      <w:r>
        <w:rPr>
          <w:rFonts w:ascii="Times New Roman" w:hAnsi="Times New Roman"/>
          <w:sz w:val="24"/>
        </w:rPr>
        <w:t>и закрепить наиболее значимые темы   из основной школы изучаемые на заключительном этапе общего биологического образования;</w:t>
      </w:r>
    </w:p>
    <w:p w:rsidR="00D90CA6" w:rsidRDefault="000D62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закрепить материал, который ежегодно вызывает затруднения при сдаче ОГЭ;</w:t>
      </w:r>
    </w:p>
    <w:p w:rsidR="00D90CA6" w:rsidRDefault="000D62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 обучающихся умения работать с текстом, </w:t>
      </w:r>
      <w:r>
        <w:rPr>
          <w:rFonts w:ascii="Times New Roman" w:hAnsi="Times New Roman"/>
          <w:sz w:val="24"/>
        </w:rPr>
        <w:t>рисунками, схемами, извлекать и анализировать информацию из различных источников;</w:t>
      </w:r>
    </w:p>
    <w:p w:rsidR="00D90CA6" w:rsidRDefault="000D62C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D90CA6" w:rsidRDefault="00D90CA6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D90CA6" w:rsidRDefault="000D62C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Планируемые </w:t>
      </w:r>
      <w:proofErr w:type="gramStart"/>
      <w:r>
        <w:rPr>
          <w:rFonts w:ascii="Times New Roman" w:hAnsi="Times New Roman"/>
          <w:b/>
          <w:sz w:val="28"/>
        </w:rPr>
        <w:t>результаты  освоения</w:t>
      </w:r>
      <w:proofErr w:type="gramEnd"/>
      <w:r>
        <w:rPr>
          <w:rFonts w:ascii="Times New Roman" w:hAnsi="Times New Roman"/>
          <w:b/>
          <w:sz w:val="28"/>
        </w:rPr>
        <w:t xml:space="preserve"> курса</w:t>
      </w:r>
      <w:r>
        <w:rPr>
          <w:rFonts w:ascii="Times New Roman" w:hAnsi="Times New Roman"/>
          <w:b/>
          <w:sz w:val="28"/>
        </w:rPr>
        <w:t xml:space="preserve"> 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</w:t>
      </w:r>
      <w:r>
        <w:rPr>
          <w:rFonts w:ascii="Times New Roman" w:hAnsi="Times New Roman"/>
          <w:sz w:val="24"/>
        </w:rPr>
        <w:t>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D90CA6" w:rsidRDefault="000D62C5">
      <w:pPr>
        <w:spacing w:after="0" w:line="240" w:lineRule="auto"/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1. Готовность и способность обучающихся</w:t>
      </w:r>
      <w:r>
        <w:rPr>
          <w:rStyle w:val="dash041e005f0431005f044b005f0447005f043d005f044b005f0439005f005fchar1char10"/>
        </w:rPr>
        <w:t xml:space="preserve"> к саморазвитию и самообразованию на основе мотивации к обучению и познанию;</w:t>
      </w:r>
    </w:p>
    <w:p w:rsidR="00D90CA6" w:rsidRDefault="000D62C5">
      <w:pPr>
        <w:spacing w:after="0" w:line="240" w:lineRule="auto"/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 xml:space="preserve">2. </w:t>
      </w:r>
      <w:proofErr w:type="spellStart"/>
      <w:r>
        <w:rPr>
          <w:rStyle w:val="dash041e005f0431005f044b005f0447005f043d005f044b005f0439005f005fchar1char10"/>
        </w:rPr>
        <w:t>Сформированность</w:t>
      </w:r>
      <w:proofErr w:type="spellEnd"/>
      <w:r>
        <w:rPr>
          <w:rStyle w:val="dash041e005f0431005f044b005f0447005f043d005f044b005f0439005f005fchar1char1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>
        <w:rPr>
          <w:rStyle w:val="dash041e005f0431005f044b005f0447005f043d005f044b005f0439005f005fchar1char10"/>
        </w:rPr>
        <w:t>многообразие современного мира.</w:t>
      </w:r>
    </w:p>
    <w:p w:rsidR="00D90CA6" w:rsidRDefault="000D62C5">
      <w:pPr>
        <w:spacing w:after="0" w:line="240" w:lineRule="auto"/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</w:t>
      </w:r>
      <w:r>
        <w:rPr>
          <w:rStyle w:val="dash041e005f0431005f044b005f0447005f043d005f044b005f0439005f005fchar1char10"/>
        </w:rPr>
        <w:t>имопонимания.</w:t>
      </w:r>
    </w:p>
    <w:p w:rsidR="00D90CA6" w:rsidRDefault="000D62C5">
      <w:pPr>
        <w:spacing w:after="0" w:line="240" w:lineRule="auto"/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 xml:space="preserve">4. </w:t>
      </w:r>
      <w:proofErr w:type="spellStart"/>
      <w:r>
        <w:rPr>
          <w:rStyle w:val="dash041e005f0431005f044b005f0447005f043d005f044b005f0439005f005fchar1char10"/>
        </w:rPr>
        <w:t>Сформированность</w:t>
      </w:r>
      <w:proofErr w:type="spellEnd"/>
      <w:r>
        <w:rPr>
          <w:rStyle w:val="dash041e005f0431005f044b005f0447005f043d005f044b005f0439005f005fchar1char10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0"/>
        </w:rPr>
        <w:t>интериоризация</w:t>
      </w:r>
      <w:proofErr w:type="spellEnd"/>
      <w:r>
        <w:rPr>
          <w:rStyle w:val="dash041e005f0431005f044b005f0447005f043d005f044b005f0439005f005fchar1char10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</w:t>
      </w:r>
      <w:r>
        <w:rPr>
          <w:rStyle w:val="dash041e005f0431005f044b005f0447005f043d005f044b005f0439005f005fchar1char10"/>
        </w:rPr>
        <w:t>рогах.</w:t>
      </w:r>
    </w:p>
    <w:p w:rsidR="00D90CA6" w:rsidRDefault="000D62C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dash041e005f0431005f044b005f0447005f043d005f044b005f0439005f005fchar1char10"/>
        </w:rPr>
        <w:t xml:space="preserve">5. </w:t>
      </w:r>
      <w:proofErr w:type="spellStart"/>
      <w:r>
        <w:rPr>
          <w:rStyle w:val="dash041e005f0431005f044b005f0447005f043d005f044b005f0439005f005fchar1char10"/>
        </w:rPr>
        <w:t>Сформированность</w:t>
      </w:r>
      <w:proofErr w:type="spellEnd"/>
      <w:r>
        <w:rPr>
          <w:rStyle w:val="dash041e005f0431005f044b005f0447005f043d005f044b005f0439005f005fchar1char10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</w:t>
      </w:r>
      <w:r>
        <w:rPr>
          <w:rStyle w:val="dash041e005f0431005f044b005f0447005f043d005f044b005f0439005f005fchar1char10"/>
        </w:rPr>
        <w:lastRenderedPageBreak/>
        <w:t>рефлексивно-оценочной и практической деятельности в жизненных ситуациях (готовность к исследова</w:t>
      </w:r>
      <w:r>
        <w:rPr>
          <w:rStyle w:val="dash041e005f0431005f044b005f0447005f043d005f044b005f0439005f005fchar1char10"/>
        </w:rPr>
        <w:t>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90CA6" w:rsidRDefault="00D90CA6">
      <w:pPr>
        <w:jc w:val="both"/>
        <w:rPr>
          <w:rFonts w:ascii="Times New Roman" w:hAnsi="Times New Roman"/>
          <w:sz w:val="24"/>
        </w:rPr>
      </w:pPr>
    </w:p>
    <w:p w:rsidR="00D90CA6" w:rsidRDefault="000D62C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результататы</w:t>
      </w:r>
      <w:proofErr w:type="spellEnd"/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Регулятивные УУД</w:t>
      </w:r>
      <w:r>
        <w:rPr>
          <w:rFonts w:ascii="Times New Roman" w:hAnsi="Times New Roman"/>
          <w:sz w:val="24"/>
        </w:rPr>
        <w:t>: Определять и ф</w:t>
      </w:r>
      <w:r>
        <w:rPr>
          <w:rFonts w:ascii="Times New Roman" w:hAnsi="Times New Roman"/>
          <w:sz w:val="24"/>
        </w:rPr>
        <w:t>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эмоциональную оценку деятельности товарищей. </w:t>
      </w:r>
    </w:p>
    <w:p w:rsidR="00D90CA6" w:rsidRDefault="000D62C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</w:t>
      </w:r>
      <w:r>
        <w:rPr>
          <w:rFonts w:ascii="Times New Roman" w:hAnsi="Times New Roman"/>
          <w:sz w:val="24"/>
        </w:rPr>
        <w:t>ализировать существующие и планировать будущие образовательные результаты;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идентифицировать собственные проблемы и определять главную проблему;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версии решения проблемы, формулировать гипотезы, предвосхищать конечный результат;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ставить цель </w:t>
      </w:r>
      <w:r>
        <w:rPr>
          <w:rFonts w:ascii="Times New Roman" w:hAnsi="Times New Roman"/>
          <w:sz w:val="24"/>
        </w:rPr>
        <w:t>деятельности на основе определенной проблемы и существующих возможностей;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учебные задачи как шаги достижения поставленной цели деятельности;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целевые ориентиры и приоритеты ссылками на ценности, указывая и обосновывая логическую п</w:t>
      </w:r>
      <w:r>
        <w:rPr>
          <w:rFonts w:ascii="Times New Roman" w:hAnsi="Times New Roman"/>
          <w:sz w:val="24"/>
        </w:rPr>
        <w:t>оследовательность шагов.</w:t>
      </w:r>
    </w:p>
    <w:p w:rsidR="00D90CA6" w:rsidRDefault="000D62C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необходимые действие(я) в с</w:t>
      </w:r>
      <w:r>
        <w:rPr>
          <w:rFonts w:ascii="Times New Roman" w:hAnsi="Times New Roman"/>
          <w:sz w:val="24"/>
        </w:rPr>
        <w:t>оответствии с учебной и познавательной задачей и составлять алгоритм их выполнения;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определять/находить, в том числе из предложенных вариантов, условия </w:t>
      </w:r>
      <w:r>
        <w:rPr>
          <w:rFonts w:ascii="Times New Roman" w:hAnsi="Times New Roman"/>
          <w:sz w:val="24"/>
        </w:rPr>
        <w:t>для выполнения учебной и познавательной задачи;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из п</w:t>
      </w:r>
      <w:r>
        <w:rPr>
          <w:rFonts w:ascii="Times New Roman" w:hAnsi="Times New Roman"/>
          <w:sz w:val="24"/>
        </w:rPr>
        <w:t>редложенных вариантов и самостоятельно искать средства/ресурсы для решения задачи/достижения цели;</w:t>
      </w:r>
    </w:p>
    <w:p w:rsidR="00D90CA6" w:rsidRDefault="000D62C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решения проблемы (выполнения проекта, проведения исследования);</w:t>
      </w:r>
    </w:p>
    <w:p w:rsidR="00D90CA6" w:rsidRDefault="000D62C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соотносить свои действия с планируемыми результатами, осуществлять кон</w:t>
      </w:r>
      <w:r>
        <w:rPr>
          <w:rFonts w:ascii="Times New Roman" w:hAnsi="Times New Roman"/>
          <w:sz w:val="24"/>
        </w:rPr>
        <w:t>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совместно с педагогом и </w:t>
      </w:r>
      <w:r>
        <w:rPr>
          <w:rFonts w:ascii="Times New Roman" w:hAnsi="Times New Roman"/>
          <w:sz w:val="24"/>
        </w:rPr>
        <w:t>сверстниками критерии планируемых результатов и критерии оценки своей учебной деятельности;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инструменты для оценивания своей деятел</w:t>
      </w:r>
      <w:r>
        <w:rPr>
          <w:rFonts w:ascii="Times New Roman" w:hAnsi="Times New Roman"/>
          <w:sz w:val="24"/>
        </w:rPr>
        <w:t>ьности, осуществлять самоконтроль своей деятельности в рамках предложенных условий и требований;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свою деятельность, аргументируя причины достижения или отсутствия </w:t>
      </w:r>
      <w:r>
        <w:rPr>
          <w:rFonts w:ascii="Times New Roman" w:hAnsi="Times New Roman"/>
          <w:sz w:val="24"/>
        </w:rPr>
        <w:lastRenderedPageBreak/>
        <w:t>планируемого результата;</w:t>
      </w:r>
    </w:p>
    <w:p w:rsidR="00D90CA6" w:rsidRDefault="00D90CA6">
      <w:pPr>
        <w:jc w:val="both"/>
        <w:rPr>
          <w:rFonts w:ascii="Times New Roman" w:hAnsi="Times New Roman"/>
          <w:sz w:val="24"/>
        </w:rPr>
      </w:pP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Познавательные УУД</w:t>
      </w:r>
      <w:r>
        <w:rPr>
          <w:rFonts w:ascii="Times New Roman" w:hAnsi="Times New Roman"/>
          <w:sz w:val="24"/>
        </w:rPr>
        <w:t>: Ориентироваться в своей системе знани</w:t>
      </w:r>
      <w:r>
        <w:rPr>
          <w:rFonts w:ascii="Times New Roman" w:hAnsi="Times New Roman"/>
          <w:sz w:val="24"/>
        </w:rPr>
        <w:t xml:space="preserve">й: отличать новое от уже известного с помощью учителя.  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 </w:t>
      </w:r>
    </w:p>
    <w:p w:rsidR="00D90CA6" w:rsidRDefault="000D62C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</w:t>
      </w:r>
      <w:r>
        <w:rPr>
          <w:rFonts w:ascii="Times New Roman" w:hAnsi="Times New Roman"/>
          <w:sz w:val="24"/>
        </w:rPr>
        <w:t>, дедуктивное, по аналогии) и делать выводы. Обучающийся сможет: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слова, соподчиненные ключевому слову, определяющие его признаки и свойства;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логическую цепочку, состоящую из ключевого слова и соподчиненных ему слов;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выделять общий </w:t>
      </w:r>
      <w:r>
        <w:rPr>
          <w:rFonts w:ascii="Times New Roman" w:hAnsi="Times New Roman"/>
          <w:sz w:val="24"/>
        </w:rPr>
        <w:t xml:space="preserve">признак двух или нескольких </w:t>
      </w:r>
      <w:proofErr w:type="gramStart"/>
      <w:r>
        <w:rPr>
          <w:rFonts w:ascii="Times New Roman" w:hAnsi="Times New Roman"/>
          <w:sz w:val="24"/>
        </w:rPr>
        <w:t>предметов</w:t>
      </w:r>
      <w:proofErr w:type="gramEnd"/>
      <w:r>
        <w:rPr>
          <w:rFonts w:ascii="Times New Roman" w:hAnsi="Times New Roman"/>
          <w:sz w:val="24"/>
        </w:rPr>
        <w:t xml:space="preserve"> или явлений и объяснять их сходство;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явление из общего ряда других явлений;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строить рассуждение от общих закономерностей к частным </w:t>
      </w:r>
      <w:r>
        <w:rPr>
          <w:rFonts w:ascii="Times New Roman" w:hAnsi="Times New Roman"/>
          <w:sz w:val="24"/>
        </w:rPr>
        <w:t>явлениям и от частных явлений к общим закономерностям;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D90CA6" w:rsidRDefault="00D90CA6">
      <w:pPr>
        <w:jc w:val="both"/>
        <w:rPr>
          <w:rFonts w:ascii="Times New Roman" w:hAnsi="Times New Roman"/>
          <w:sz w:val="24"/>
        </w:rPr>
      </w:pP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Коммуникативные </w:t>
      </w:r>
      <w:proofErr w:type="gramStart"/>
      <w:r>
        <w:rPr>
          <w:rFonts w:ascii="Times New Roman" w:hAnsi="Times New Roman"/>
          <w:i/>
          <w:sz w:val="24"/>
        </w:rPr>
        <w:t>УУД</w:t>
      </w:r>
      <w:r>
        <w:rPr>
          <w:rFonts w:ascii="Times New Roman" w:hAnsi="Times New Roman"/>
          <w:sz w:val="24"/>
        </w:rPr>
        <w:t>:  Донести</w:t>
      </w:r>
      <w:proofErr w:type="gramEnd"/>
      <w:r>
        <w:rPr>
          <w:rFonts w:ascii="Times New Roman" w:hAnsi="Times New Roman"/>
          <w:sz w:val="24"/>
        </w:rPr>
        <w:t xml:space="preserve"> свою позицию до других: оформлять свою мысль в устной и письменной речи (на </w:t>
      </w:r>
      <w:r>
        <w:rPr>
          <w:rFonts w:ascii="Times New Roman" w:hAnsi="Times New Roman"/>
          <w:sz w:val="24"/>
        </w:rPr>
        <w:t>уровне одного предложения или небольшого текста).  Слушать и понимать речь других. Читать и пересказывать текст. Совместно договариваться о правилах общения и поведения в школе и следовать им.  Учиться выполнять различные роли в группе (лидера, исполнителя</w:t>
      </w:r>
      <w:r>
        <w:rPr>
          <w:rFonts w:ascii="Times New Roman" w:hAnsi="Times New Roman"/>
          <w:sz w:val="24"/>
        </w:rPr>
        <w:t>,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критика).</w:t>
      </w:r>
    </w:p>
    <w:p w:rsidR="00D90CA6" w:rsidRDefault="000D62C5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</w:t>
      </w:r>
      <w:r>
        <w:rPr>
          <w:rFonts w:ascii="Times New Roman" w:hAnsi="Times New Roman"/>
          <w:sz w:val="24"/>
        </w:rPr>
        <w:t>ной речью. Обучающийся сможет: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задачу коммуникации и в соответствии с ней отбирать речевые средства;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90CA6" w:rsidRDefault="000D62C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устной</w:t>
      </w:r>
      <w:r>
        <w:rPr>
          <w:rFonts w:ascii="Times New Roman" w:hAnsi="Times New Roman"/>
          <w:sz w:val="24"/>
        </w:rPr>
        <w:t xml:space="preserve"> или письменной форме развернутый план собственной деятельности</w:t>
      </w:r>
    </w:p>
    <w:p w:rsidR="00D90CA6" w:rsidRDefault="000D62C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целенаправленно искать и использовать информационные</w:t>
      </w:r>
      <w:r>
        <w:rPr>
          <w:rFonts w:ascii="Times New Roman" w:hAnsi="Times New Roman"/>
          <w:sz w:val="24"/>
        </w:rPr>
        <w:t xml:space="preserve"> ресурсы, необходимые для решения учебных и практических задач с помощью средств ИКТ;</w:t>
      </w:r>
    </w:p>
    <w:p w:rsidR="00D90CA6" w:rsidRDefault="000D62C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</w:t>
      </w:r>
      <w:r>
        <w:rPr>
          <w:rFonts w:ascii="Times New Roman" w:hAnsi="Times New Roman"/>
          <w:sz w:val="24"/>
        </w:rPr>
        <w:t>нных учебных задач, в том числе: вычисление, написание писем, сочинений, докладов, рефератов, создание презентаций и др.;</w:t>
      </w:r>
    </w:p>
    <w:p w:rsidR="00D90CA6" w:rsidRDefault="00D90CA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D90CA6" w:rsidRDefault="000D62C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Предметные результаты:</w:t>
      </w:r>
    </w:p>
    <w:p w:rsidR="00D90CA6" w:rsidRDefault="000D6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D90CA6" w:rsidRDefault="000D62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выделять существенные признаки биологических объектов (вида, экосистемы, биосферы) и </w:t>
      </w:r>
      <w:r>
        <w:rPr>
          <w:rFonts w:ascii="Times New Roman" w:hAnsi="Times New Roman"/>
          <w:sz w:val="24"/>
        </w:rPr>
        <w:t>процессов, характерных для сообществ живых организмов;</w:t>
      </w:r>
    </w:p>
    <w:p w:rsidR="00D90CA6" w:rsidRDefault="000D62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аргументировать, приводить доказательства необходимости защиты окружающей среды;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клас</w:t>
      </w:r>
      <w:r>
        <w:rPr>
          <w:rFonts w:ascii="Times New Roman" w:hAnsi="Times New Roman"/>
          <w:sz w:val="24"/>
        </w:rPr>
        <w:t xml:space="preserve">сификацию биологических объектов на основе определения их принадлежности к определенной систематической группе; 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</w:t>
      </w:r>
      <w:r>
        <w:rPr>
          <w:rFonts w:ascii="Times New Roman" w:hAnsi="Times New Roman"/>
          <w:sz w:val="24"/>
        </w:rPr>
        <w:t>нообразия для сохранения биосферы;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D90CA6" w:rsidRDefault="000D62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механизмы наследственности и изменчивости, возникновения приспособленности, процесс вид</w:t>
      </w:r>
      <w:r>
        <w:rPr>
          <w:rFonts w:ascii="Times New Roman" w:hAnsi="Times New Roman"/>
          <w:sz w:val="24"/>
        </w:rPr>
        <w:t>ообразования;</w:t>
      </w:r>
    </w:p>
    <w:p w:rsidR="00D90CA6" w:rsidRDefault="000D62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биологические объекты, процессы; делать выводы и умозаключения на основе сравн</w:t>
      </w:r>
      <w:r>
        <w:rPr>
          <w:rFonts w:ascii="Times New Roman" w:hAnsi="Times New Roman"/>
          <w:sz w:val="24"/>
        </w:rPr>
        <w:t xml:space="preserve">ения; 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взаимосвязи между особенностями строения и функциями органов и систем органов;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методы биологической </w:t>
      </w:r>
      <w:proofErr w:type="spellStart"/>
      <w:proofErr w:type="gramStart"/>
      <w:r>
        <w:rPr>
          <w:rFonts w:ascii="Times New Roman" w:hAnsi="Times New Roman"/>
          <w:sz w:val="24"/>
        </w:rPr>
        <w:t>науки:наблюдать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 описывать биологические объекты и процессы; ставить биологические эксперименты и объяснять их результаты</w:t>
      </w:r>
      <w:r>
        <w:rPr>
          <w:rFonts w:ascii="Times New Roman" w:hAnsi="Times New Roman"/>
          <w:sz w:val="24"/>
        </w:rPr>
        <w:t xml:space="preserve">; 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D90CA6" w:rsidRDefault="000D62C5">
      <w:pPr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rPr>
          <w:rFonts w:ascii="Times New Roman" w:hAnsi="Times New Roman"/>
          <w:sz w:val="24"/>
        </w:rPr>
        <w:t>агро</w:t>
      </w:r>
      <w:r>
        <w:rPr>
          <w:rFonts w:ascii="Times New Roman" w:hAnsi="Times New Roman"/>
          <w:sz w:val="24"/>
        </w:rPr>
        <w:t>ценозах</w:t>
      </w:r>
      <w:proofErr w:type="spellEnd"/>
      <w:r>
        <w:rPr>
          <w:rFonts w:ascii="Times New Roman" w:hAnsi="Times New Roman"/>
          <w:sz w:val="24"/>
        </w:rPr>
        <w:t>;</w:t>
      </w:r>
    </w:p>
    <w:p w:rsidR="00D90CA6" w:rsidRDefault="000D62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D90CA6" w:rsidRDefault="000D62C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соблюдать правила работы в кабинете биологии.</w:t>
      </w:r>
    </w:p>
    <w:p w:rsidR="00D90CA6" w:rsidRDefault="000D6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</w:t>
      </w:r>
      <w:r>
        <w:rPr>
          <w:rFonts w:ascii="Times New Roman" w:hAnsi="Times New Roman"/>
          <w:b/>
          <w:sz w:val="24"/>
        </w:rPr>
        <w:t>иться:</w:t>
      </w:r>
    </w:p>
    <w:p w:rsidR="00D90CA6" w:rsidRDefault="000D62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D90CA6" w:rsidRDefault="000D62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анализировать и оценивать целевые и смысловые установки в своих действиях и поступках по отношению к здоровью своему и </w:t>
      </w:r>
      <w:r>
        <w:rPr>
          <w:rFonts w:ascii="Times New Roman" w:hAnsi="Times New Roman"/>
          <w:sz w:val="24"/>
        </w:rPr>
        <w:t>окружающих, последствия влияния факторов риска на здоровье человека;</w:t>
      </w:r>
    </w:p>
    <w:p w:rsidR="00D90CA6" w:rsidRDefault="000D62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</w:t>
      </w:r>
      <w:r>
        <w:rPr>
          <w:rFonts w:ascii="Times New Roman" w:hAnsi="Times New Roman"/>
          <w:sz w:val="24"/>
        </w:rPr>
        <w:t>реводить из одной формы в другую;</w:t>
      </w:r>
    </w:p>
    <w:p w:rsidR="00D90CA6" w:rsidRDefault="000D62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</w:t>
      </w:r>
      <w:r>
        <w:rPr>
          <w:rFonts w:ascii="Times New Roman" w:hAnsi="Times New Roman"/>
          <w:sz w:val="24"/>
        </w:rPr>
        <w:t>оционально-ценностное отношение к объектам живой природы);</w:t>
      </w:r>
    </w:p>
    <w:p w:rsidR="00D90CA6" w:rsidRDefault="000D62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</w:t>
      </w:r>
      <w:r>
        <w:rPr>
          <w:rFonts w:ascii="Times New Roman" w:hAnsi="Times New Roman"/>
          <w:sz w:val="24"/>
        </w:rPr>
        <w:t>ацией, учитывая особенности аудитории сверстников;</w:t>
      </w:r>
    </w:p>
    <w:p w:rsidR="00D90CA6" w:rsidRDefault="000D62C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работать в группе сверстников при решении </w:t>
      </w:r>
      <w:proofErr w:type="gramStart"/>
      <w:r>
        <w:rPr>
          <w:rFonts w:ascii="Times New Roman" w:hAnsi="Times New Roman"/>
          <w:sz w:val="24"/>
        </w:rPr>
        <w:t>познавательных задач</w:t>
      </w:r>
      <w:proofErr w:type="gramEnd"/>
      <w:r>
        <w:rPr>
          <w:rFonts w:ascii="Times New Roman" w:hAnsi="Times New Roman"/>
          <w:sz w:val="24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</w:t>
      </w:r>
      <w:r>
        <w:rPr>
          <w:rFonts w:ascii="Times New Roman" w:hAnsi="Times New Roman"/>
          <w:sz w:val="24"/>
        </w:rPr>
        <w:t xml:space="preserve">ружающей среды, планировать </w:t>
      </w:r>
      <w:r>
        <w:rPr>
          <w:rFonts w:ascii="Times New Roman" w:hAnsi="Times New Roman"/>
          <w:sz w:val="24"/>
        </w:rPr>
        <w:lastRenderedPageBreak/>
        <w:t xml:space="preserve">совместную деятельность, учитывать мнение окружающих и адекватно оценивать собственный вклад в деятельность группы. </w:t>
      </w:r>
    </w:p>
    <w:p w:rsidR="00D90CA6" w:rsidRDefault="00D90CA6">
      <w:pPr>
        <w:rPr>
          <w:sz w:val="28"/>
        </w:rPr>
      </w:pPr>
    </w:p>
    <w:p w:rsidR="00D90CA6" w:rsidRDefault="000D62C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3.Содержание учебного курса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1. Биология как наука. Методы биологии (1 ч)</w:t>
      </w:r>
      <w:r>
        <w:rPr>
          <w:rFonts w:ascii="Times New Roman" w:hAnsi="Times New Roman"/>
          <w:sz w:val="24"/>
        </w:rPr>
        <w:t xml:space="preserve"> 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 </w:t>
      </w:r>
    </w:p>
    <w:p w:rsidR="00D90CA6" w:rsidRDefault="000D62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2. Признаки живых организ</w:t>
      </w:r>
      <w:r>
        <w:rPr>
          <w:rFonts w:ascii="Times New Roman" w:hAnsi="Times New Roman"/>
          <w:b/>
          <w:sz w:val="24"/>
        </w:rPr>
        <w:t>мов (2 ч)</w:t>
      </w:r>
      <w:r>
        <w:rPr>
          <w:rFonts w:ascii="Times New Roman" w:hAnsi="Times New Roman"/>
          <w:sz w:val="24"/>
        </w:rPr>
        <w:t xml:space="preserve"> 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</w:t>
      </w:r>
      <w:r>
        <w:rPr>
          <w:rFonts w:ascii="Times New Roman" w:hAnsi="Times New Roman"/>
          <w:sz w:val="24"/>
        </w:rPr>
        <w:t xml:space="preserve"> соли. Органические вещества клетки – белки, углеводы, нуклеиновые кислоты, АТФ и другие макроэргические вещества. Гены и хромосомы. Нарушения в строении и функционировании клеток – одна из причин заболеваний организмов. Биологические мембраны. Строение </w:t>
      </w:r>
      <w:proofErr w:type="spellStart"/>
      <w:r>
        <w:rPr>
          <w:rFonts w:ascii="Times New Roman" w:hAnsi="Times New Roman"/>
          <w:sz w:val="24"/>
        </w:rPr>
        <w:t>эу</w:t>
      </w:r>
      <w:r>
        <w:rPr>
          <w:rFonts w:ascii="Times New Roman" w:hAnsi="Times New Roman"/>
          <w:sz w:val="24"/>
        </w:rPr>
        <w:t>кариотической</w:t>
      </w:r>
      <w:proofErr w:type="spellEnd"/>
      <w:r>
        <w:rPr>
          <w:rFonts w:ascii="Times New Roman" w:hAnsi="Times New Roman"/>
          <w:sz w:val="24"/>
        </w:rPr>
        <w:t xml:space="preserve"> клетки. Мембранные и </w:t>
      </w:r>
      <w:proofErr w:type="spellStart"/>
      <w:r>
        <w:rPr>
          <w:rFonts w:ascii="Times New Roman" w:hAnsi="Times New Roman"/>
          <w:sz w:val="24"/>
        </w:rPr>
        <w:t>немембранные</w:t>
      </w:r>
      <w:proofErr w:type="spellEnd"/>
      <w:r>
        <w:rPr>
          <w:rFonts w:ascii="Times New Roman" w:hAnsi="Times New Roman"/>
          <w:sz w:val="24"/>
        </w:rPr>
        <w:t xml:space="preserve"> органоиды. Органоиды клетки, их структура, назначение в клетке. Органоиды клеток представителей разных таксонов. Включения клетки, </w:t>
      </w:r>
      <w:proofErr w:type="spellStart"/>
      <w:r>
        <w:rPr>
          <w:rFonts w:ascii="Times New Roman" w:hAnsi="Times New Roman"/>
          <w:sz w:val="24"/>
        </w:rPr>
        <w:t>цитоскелет</w:t>
      </w:r>
      <w:proofErr w:type="spellEnd"/>
      <w:r>
        <w:rPr>
          <w:rFonts w:ascii="Times New Roman" w:hAnsi="Times New Roman"/>
          <w:sz w:val="24"/>
        </w:rPr>
        <w:t xml:space="preserve"> – принципы организации, функции в клетке. Вирусы – неклеточные фор</w:t>
      </w:r>
      <w:r>
        <w:rPr>
          <w:rFonts w:ascii="Times New Roman" w:hAnsi="Times New Roman"/>
          <w:sz w:val="24"/>
        </w:rPr>
        <w:t>мы жизни. 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</w:t>
      </w:r>
      <w:r>
        <w:rPr>
          <w:rFonts w:ascii="Times New Roman" w:hAnsi="Times New Roman"/>
          <w:sz w:val="24"/>
        </w:rPr>
        <w:t xml:space="preserve">произведения информации. </w:t>
      </w:r>
      <w:proofErr w:type="spellStart"/>
      <w:r>
        <w:rPr>
          <w:rFonts w:ascii="Times New Roman" w:hAnsi="Times New Roman"/>
          <w:sz w:val="24"/>
        </w:rPr>
        <w:t>Комплементарность</w:t>
      </w:r>
      <w:proofErr w:type="spellEnd"/>
      <w:r>
        <w:rPr>
          <w:rFonts w:ascii="Times New Roman" w:hAnsi="Times New Roman"/>
          <w:sz w:val="24"/>
        </w:rPr>
        <w:t>. Репликация ДНК. Принципы репликации ДНК. Жизненный цикл клетки. Интерфаза. Митоз и мейоз. Оплодотворение. Виды полового процесса. Метаболизм. Анаболизм и катаболизм на клетки. Биосинтез белка. Механизм биосинтеза</w:t>
      </w:r>
      <w:r>
        <w:rPr>
          <w:rFonts w:ascii="Times New Roman" w:hAnsi="Times New Roman"/>
          <w:sz w:val="24"/>
        </w:rPr>
        <w:t xml:space="preserve">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</w:t>
      </w:r>
      <w:r>
        <w:rPr>
          <w:rFonts w:ascii="Times New Roman" w:hAnsi="Times New Roman"/>
          <w:sz w:val="24"/>
        </w:rPr>
        <w:t>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  <w:r>
        <w:rPr>
          <w:rFonts w:ascii="Times New Roman" w:hAnsi="Times New Roman"/>
          <w:b/>
          <w:sz w:val="24"/>
        </w:rPr>
        <w:t xml:space="preserve"> 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3. Система,</w:t>
      </w:r>
      <w:r>
        <w:rPr>
          <w:rFonts w:ascii="Times New Roman" w:hAnsi="Times New Roman"/>
          <w:b/>
          <w:sz w:val="24"/>
        </w:rPr>
        <w:t xml:space="preserve"> многообразие и эволюция живой природы (7 ч)</w:t>
      </w:r>
      <w:r>
        <w:rPr>
          <w:rFonts w:ascii="Times New Roman" w:hAnsi="Times New Roman"/>
          <w:sz w:val="24"/>
        </w:rPr>
        <w:t xml:space="preserve"> 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Лишайники. организация, классификация, роль и</w:t>
      </w:r>
      <w:r>
        <w:rPr>
          <w:rFonts w:ascii="Times New Roman" w:hAnsi="Times New Roman"/>
          <w:sz w:val="24"/>
        </w:rPr>
        <w:t xml:space="preserve"> место в биосфере, значение для человека. 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 Царство Животны</w:t>
      </w:r>
      <w:r>
        <w:rPr>
          <w:rFonts w:ascii="Times New Roman" w:hAnsi="Times New Roman"/>
          <w:sz w:val="24"/>
        </w:rPr>
        <w:t>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</w:t>
      </w:r>
      <w:r>
        <w:rPr>
          <w:rFonts w:ascii="Times New Roman" w:hAnsi="Times New Roman"/>
          <w:sz w:val="24"/>
        </w:rPr>
        <w:t>рактеристика классов животных: Земноводные, Пресмыкающиеся, Птицы, Млекопитающие.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</w:t>
      </w:r>
      <w:r>
        <w:rPr>
          <w:rFonts w:ascii="Times New Roman" w:hAnsi="Times New Roman"/>
          <w:sz w:val="24"/>
        </w:rPr>
        <w:t>а устойчивости биосферы и результата эволюции.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 4.  Человек и его здоровье (11 ч)</w:t>
      </w:r>
      <w:r>
        <w:rPr>
          <w:rFonts w:ascii="Times New Roman" w:hAnsi="Times New Roman"/>
          <w:sz w:val="24"/>
        </w:rPr>
        <w:t xml:space="preserve"> Сходство человека с животными и отличие от них. Общий план строения и процессы жизнедеятельности человека. </w:t>
      </w:r>
      <w:proofErr w:type="spellStart"/>
      <w:proofErr w:type="gramStart"/>
      <w:r>
        <w:rPr>
          <w:rFonts w:ascii="Times New Roman" w:hAnsi="Times New Roman"/>
          <w:sz w:val="24"/>
        </w:rPr>
        <w:t>Нейро</w:t>
      </w:r>
      <w:proofErr w:type="spellEnd"/>
      <w:r>
        <w:rPr>
          <w:rFonts w:ascii="Times New Roman" w:hAnsi="Times New Roman"/>
          <w:sz w:val="24"/>
        </w:rPr>
        <w:t>-гуморальная</w:t>
      </w:r>
      <w:proofErr w:type="gramEnd"/>
      <w:r>
        <w:rPr>
          <w:rFonts w:ascii="Times New Roman" w:hAnsi="Times New Roman"/>
          <w:sz w:val="24"/>
        </w:rPr>
        <w:t xml:space="preserve"> регуляция процессов жизнедеятельности организ</w:t>
      </w:r>
      <w:r>
        <w:rPr>
          <w:rFonts w:ascii="Times New Roman" w:hAnsi="Times New Roman"/>
          <w:sz w:val="24"/>
        </w:rPr>
        <w:t>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</w:t>
      </w:r>
      <w:r>
        <w:rPr>
          <w:rFonts w:ascii="Times New Roman" w:hAnsi="Times New Roman"/>
          <w:sz w:val="24"/>
        </w:rPr>
        <w:t>троение спинного и головного мозга. Питание. Система пищеварения. Роль ферментов в пищеварении. Дыхание. Система дыхания. Внутренняя среда организма: кровь, лимфа, тканевая жидкость. Кровь и кровообращение. Состав и функции крови. Кроветворение. Роль клето</w:t>
      </w:r>
      <w:r>
        <w:rPr>
          <w:rFonts w:ascii="Times New Roman" w:hAnsi="Times New Roman"/>
          <w:sz w:val="24"/>
        </w:rPr>
        <w:t>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 Тран</w:t>
      </w:r>
      <w:r>
        <w:rPr>
          <w:rFonts w:ascii="Times New Roman" w:hAnsi="Times New Roman"/>
          <w:sz w:val="24"/>
        </w:rPr>
        <w:t xml:space="preserve">спорт веществ. Кровеносная и лимфатическая системы. </w:t>
      </w:r>
      <w:proofErr w:type="spellStart"/>
      <w:r>
        <w:rPr>
          <w:rFonts w:ascii="Times New Roman" w:hAnsi="Times New Roman"/>
          <w:sz w:val="24"/>
        </w:rPr>
        <w:t>Структурнофункциональные</w:t>
      </w:r>
      <w:proofErr w:type="spellEnd"/>
      <w:r>
        <w:rPr>
          <w:rFonts w:ascii="Times New Roman" w:hAnsi="Times New Roman"/>
          <w:sz w:val="24"/>
        </w:rPr>
        <w:t xml:space="preserve"> единицы органов. Обмен веществ и превращение энергии в организме человека. Витамины. Выделение продуктов жизнедеятельности. Система выделения. </w:t>
      </w:r>
      <w:proofErr w:type="spellStart"/>
      <w:r>
        <w:rPr>
          <w:rFonts w:ascii="Times New Roman" w:hAnsi="Times New Roman"/>
          <w:sz w:val="24"/>
        </w:rPr>
        <w:t>Структурнофункциональные</w:t>
      </w:r>
      <w:proofErr w:type="spellEnd"/>
      <w:r>
        <w:rPr>
          <w:rFonts w:ascii="Times New Roman" w:hAnsi="Times New Roman"/>
          <w:sz w:val="24"/>
        </w:rPr>
        <w:t xml:space="preserve"> единицы орг</w:t>
      </w:r>
      <w:r>
        <w:rPr>
          <w:rFonts w:ascii="Times New Roman" w:hAnsi="Times New Roman"/>
          <w:sz w:val="24"/>
        </w:rPr>
        <w:t xml:space="preserve">анов. Покровы тела и их функции. Размножение и развитие организма человека. Система размножения. Индивидуальное развитие человека. Эмбриональный и постэмбриональный периоды. </w:t>
      </w:r>
      <w:proofErr w:type="spellStart"/>
      <w:r>
        <w:rPr>
          <w:rFonts w:ascii="Times New Roman" w:hAnsi="Times New Roman"/>
          <w:sz w:val="24"/>
        </w:rPr>
        <w:t>Структурнофункциональные</w:t>
      </w:r>
      <w:proofErr w:type="spellEnd"/>
      <w:r>
        <w:rPr>
          <w:rFonts w:ascii="Times New Roman" w:hAnsi="Times New Roman"/>
          <w:sz w:val="24"/>
        </w:rPr>
        <w:t xml:space="preserve"> единицы органов. Наследование признаков у человека. Насле</w:t>
      </w:r>
      <w:r>
        <w:rPr>
          <w:rFonts w:ascii="Times New Roman" w:hAnsi="Times New Roman"/>
          <w:sz w:val="24"/>
        </w:rPr>
        <w:t>дственные болезни, их причины и предупреждение. Опора и движение. Опорно-двигательный аппарат. Структурно-функциональные единицы органов. Органы чувств, их роль в жизни человека. Структурно-функциональные единицы органов. Психология и поведение человека. В</w:t>
      </w:r>
      <w:r>
        <w:rPr>
          <w:rFonts w:ascii="Times New Roman" w:hAnsi="Times New Roman"/>
          <w:sz w:val="24"/>
        </w:rPr>
        <w:t>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</w:t>
      </w:r>
      <w:r>
        <w:rPr>
          <w:rFonts w:ascii="Times New Roman" w:hAnsi="Times New Roman"/>
          <w:sz w:val="24"/>
        </w:rPr>
        <w:t>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</w:t>
      </w:r>
      <w:r>
        <w:rPr>
          <w:rFonts w:ascii="Times New Roman" w:hAnsi="Times New Roman"/>
          <w:sz w:val="24"/>
        </w:rPr>
        <w:t xml:space="preserve">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</w:t>
      </w:r>
      <w:r>
        <w:rPr>
          <w:rFonts w:ascii="Times New Roman" w:hAnsi="Times New Roman"/>
          <w:sz w:val="24"/>
        </w:rPr>
        <w:t>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</w:t>
      </w:r>
      <w:r>
        <w:rPr>
          <w:rFonts w:ascii="Times New Roman" w:hAnsi="Times New Roman"/>
          <w:sz w:val="24"/>
        </w:rPr>
        <w:t>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</w:t>
      </w:r>
      <w:r>
        <w:rPr>
          <w:rFonts w:ascii="Times New Roman" w:hAnsi="Times New Roman"/>
          <w:sz w:val="24"/>
        </w:rPr>
        <w:t>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 Приемы оказания первой доврачебной помощи при отра</w:t>
      </w:r>
      <w:r>
        <w:rPr>
          <w:rFonts w:ascii="Times New Roman" w:hAnsi="Times New Roman"/>
          <w:sz w:val="24"/>
        </w:rPr>
        <w:t>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5.  Взаимосвязи организмов и окружающей среды (3 ч</w:t>
      </w:r>
      <w:r>
        <w:rPr>
          <w:rFonts w:ascii="Times New Roman" w:hAnsi="Times New Roman"/>
          <w:sz w:val="24"/>
        </w:rPr>
        <w:t>) В</w:t>
      </w:r>
      <w:r>
        <w:rPr>
          <w:rFonts w:ascii="Times New Roman" w:hAnsi="Times New Roman"/>
          <w:sz w:val="24"/>
        </w:rPr>
        <w:t xml:space="preserve">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  <w:proofErr w:type="spellStart"/>
      <w:r>
        <w:rPr>
          <w:rFonts w:ascii="Times New Roman" w:hAnsi="Times New Roman"/>
          <w:sz w:val="24"/>
        </w:rPr>
        <w:t>Экосистемная</w:t>
      </w:r>
      <w:proofErr w:type="spellEnd"/>
      <w:r>
        <w:rPr>
          <w:rFonts w:ascii="Times New Roman" w:hAnsi="Times New Roman"/>
          <w:sz w:val="24"/>
        </w:rPr>
        <w:t xml:space="preserve"> организация </w:t>
      </w:r>
      <w:r>
        <w:rPr>
          <w:rFonts w:ascii="Times New Roman" w:hAnsi="Times New Roman"/>
          <w:sz w:val="24"/>
        </w:rPr>
        <w:lastRenderedPageBreak/>
        <w:t>ж</w:t>
      </w:r>
      <w:r>
        <w:rPr>
          <w:rFonts w:ascii="Times New Roman" w:hAnsi="Times New Roman"/>
          <w:sz w:val="24"/>
        </w:rPr>
        <w:t xml:space="preserve">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</w:r>
      <w:proofErr w:type="spellStart"/>
      <w:r>
        <w:rPr>
          <w:rFonts w:ascii="Times New Roman" w:hAnsi="Times New Roman"/>
          <w:sz w:val="24"/>
        </w:rPr>
        <w:t>агроэкосистем</w:t>
      </w:r>
      <w:proofErr w:type="spellEnd"/>
      <w:r>
        <w:rPr>
          <w:rFonts w:ascii="Times New Roman" w:hAnsi="Times New Roman"/>
          <w:sz w:val="24"/>
        </w:rPr>
        <w:t>. Биосфера – глобальная экосистема. Роль человека в биосфе</w:t>
      </w:r>
      <w:r>
        <w:rPr>
          <w:rFonts w:ascii="Times New Roman" w:hAnsi="Times New Roman"/>
          <w:sz w:val="24"/>
        </w:rPr>
        <w:t>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D90CA6" w:rsidRDefault="000D62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6. «Решение демонстрационных вариантов ГИА» (2 ч)</w:t>
      </w:r>
      <w:r>
        <w:rPr>
          <w:rFonts w:ascii="Times New Roman" w:hAnsi="Times New Roman"/>
          <w:sz w:val="24"/>
        </w:rPr>
        <w:t xml:space="preserve"> Характе</w:t>
      </w:r>
      <w:r>
        <w:rPr>
          <w:rFonts w:ascii="Times New Roman" w:hAnsi="Times New Roman"/>
          <w:sz w:val="24"/>
        </w:rPr>
        <w:t>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Время выполнения работы. Выполнени</w:t>
      </w:r>
      <w:r>
        <w:rPr>
          <w:rFonts w:ascii="Times New Roman" w:hAnsi="Times New Roman"/>
          <w:sz w:val="24"/>
        </w:rPr>
        <w:t>е демонстрационных вариантов ГИА. Разбор типичных ошибок. Рекомендации по выполнению.</w:t>
      </w:r>
    </w:p>
    <w:p w:rsidR="00D90CA6" w:rsidRDefault="00D90CA6">
      <w:pPr>
        <w:jc w:val="both"/>
        <w:rPr>
          <w:rFonts w:ascii="Times New Roman" w:hAnsi="Times New Roman"/>
          <w:sz w:val="24"/>
        </w:rPr>
      </w:pPr>
    </w:p>
    <w:p w:rsidR="00D90CA6" w:rsidRDefault="000D62C5">
      <w:pPr>
        <w:ind w:right="2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4.Тематическое планирование </w:t>
      </w:r>
    </w:p>
    <w:p w:rsidR="00D90CA6" w:rsidRDefault="00D90CA6">
      <w:pPr>
        <w:pStyle w:val="16"/>
        <w:spacing w:before="84" w:after="84" w:line="240" w:lineRule="auto"/>
        <w:ind w:left="787" w:right="846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5301"/>
        <w:gridCol w:w="1701"/>
        <w:gridCol w:w="1984"/>
      </w:tblGrid>
      <w:tr w:rsidR="00D90CA6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ind w:right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ind w:right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ind w:right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22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практических работ</w:t>
            </w:r>
          </w:p>
        </w:tc>
      </w:tr>
      <w:tr w:rsidR="00D90CA6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 w:line="240" w:lineRule="auto"/>
              <w:ind w:right="-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 Биология как наука. Методы биологии (1 ч.)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0CA6">
        <w:trPr>
          <w:trHeight w:val="234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ind w:right="-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 Признаки живых </w:t>
            </w:r>
            <w:r>
              <w:rPr>
                <w:rFonts w:ascii="Times New Roman" w:hAnsi="Times New Roman"/>
                <w:b/>
                <w:sz w:val="24"/>
              </w:rPr>
              <w:t>организмов (2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600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numPr>
                <w:ilvl w:val="1"/>
                <w:numId w:val="8"/>
              </w:num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Клеточное строение организмов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42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numPr>
                <w:ilvl w:val="1"/>
                <w:numId w:val="8"/>
              </w:num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живых организмов.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419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 w:line="240" w:lineRule="auto"/>
              <w:ind w:right="-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 Система, многообразие и эволюция живой природы (7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63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 Царство Бактерии.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0CA6">
        <w:trPr>
          <w:trHeight w:val="435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 Царство Грибы.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0CA6">
        <w:trPr>
          <w:trHeight w:val="680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 Царство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335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 Царство Животные.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58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3.5 Учение об эволюции органического мира. </w:t>
            </w: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D90CA6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268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 w:line="240" w:lineRule="auto"/>
              <w:ind w:right="-5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 Человек и его здоровье (11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0CA6">
        <w:trPr>
          <w:trHeight w:val="1987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Сходство человека с животными и отличие от них. Общий план строения и процессы жизнедеятельности человека.</w:t>
            </w:r>
          </w:p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Нейро</w:t>
            </w:r>
            <w:proofErr w:type="spellEnd"/>
            <w:r>
              <w:rPr>
                <w:rFonts w:ascii="Times New Roman" w:hAnsi="Times New Roman"/>
                <w:sz w:val="24"/>
              </w:rPr>
              <w:t>-гуморальная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регуляция процессов жизнедеятельности организма.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1098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Питание. Система пищеварения. Роль ферментов в пищеварении.</w:t>
            </w:r>
          </w:p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 Дыхание. Система дыхания.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931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 Внутренняя среда организма.</w:t>
            </w:r>
          </w:p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4.6. Транспорт веществ. Кровеносная и лимфатическая </w:t>
            </w:r>
            <w:r>
              <w:rPr>
                <w:rFonts w:ascii="Times New Roman" w:hAnsi="Times New Roman"/>
                <w:sz w:val="24"/>
              </w:rPr>
              <w:t>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49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4.7. Обмен веществ и превращение энергии.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110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4.8. Выделение продуктов жизнедеятельности. Система выделения.</w:t>
            </w: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 Покровы тела и их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523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4.10. Размножение и развитие организма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132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4.11. Опора и движение. </w:t>
            </w:r>
            <w:r>
              <w:rPr>
                <w:rFonts w:ascii="Times New Roman" w:hAnsi="Times New Roman"/>
                <w:sz w:val="24"/>
              </w:rPr>
              <w:t>Опорно-двигательный аппарат.</w:t>
            </w:r>
          </w:p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4.12. Органы чувств, их роль в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47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4.13. Психология и поведение человека. Высшая нервная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432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4.13. Гигиена. Здоровый образ жизни. Инфекционные заболевания.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704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4.14. Приемы оказания первой </w:t>
            </w:r>
            <w:r>
              <w:rPr>
                <w:rFonts w:ascii="Times New Roman" w:hAnsi="Times New Roman"/>
                <w:sz w:val="24"/>
              </w:rPr>
              <w:t>доврачебной помощи при неотложных ситуациях.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385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 Взаимосвязи организмов и окружающей среды (3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90CA6">
        <w:trPr>
          <w:trHeight w:val="729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экологических факторов на организмы. Взаимодействия видов </w:t>
            </w:r>
          </w:p>
          <w:p w:rsidR="00D90CA6" w:rsidRDefault="00D90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388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Экосистемная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организация живой природы.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CA6">
        <w:trPr>
          <w:trHeight w:val="396"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/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Учение о биосфере.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31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 «Решение демонстрационных вариантов ГИА» (2ч)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</w:tbl>
    <w:p w:rsidR="00D90CA6" w:rsidRDefault="00D90CA6"/>
    <w:p w:rsidR="00D90CA6" w:rsidRDefault="00D90CA6"/>
    <w:p w:rsidR="00D90CA6" w:rsidRDefault="00D90CA6"/>
    <w:p w:rsidR="00D90CA6" w:rsidRDefault="00D90CA6"/>
    <w:p w:rsidR="00D90CA6" w:rsidRDefault="00D90CA6"/>
    <w:p w:rsidR="00D90CA6" w:rsidRDefault="00D90CA6"/>
    <w:p w:rsidR="00D90CA6" w:rsidRDefault="000D62C5">
      <w:pPr>
        <w:ind w:right="84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Перечень практических работ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758"/>
        <w:gridCol w:w="7303"/>
        <w:gridCol w:w="1701"/>
      </w:tblGrid>
      <w:tr w:rsidR="00D90CA6">
        <w:trPr>
          <w:trHeight w:val="10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tabs>
                <w:tab w:val="left" w:pos="864"/>
              </w:tabs>
              <w:ind w:right="1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90CA6">
        <w:trPr>
          <w:trHeight w:val="7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5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</w:t>
            </w:r>
            <w:r>
              <w:rPr>
                <w:rFonts w:ascii="Times New Roman" w:hAnsi="Times New Roman"/>
                <w:sz w:val="24"/>
              </w:rPr>
              <w:t xml:space="preserve"> заданий по темам: «Царства: Бактерии, Грибы, Растения»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7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7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«Общий план строения человека»,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Нейро</w:t>
            </w:r>
            <w:proofErr w:type="spellEnd"/>
            <w:r>
              <w:rPr>
                <w:rFonts w:ascii="Times New Roman" w:hAnsi="Times New Roman"/>
                <w:sz w:val="24"/>
              </w:rPr>
              <w:t>-гуморальная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регуляция организма»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5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«Система пищеварения, дыхание»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7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«Внутренняя среда организма человека», «Транспорт веществ» и «Обмен веществ»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7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</w:t>
            </w:r>
            <w:r>
              <w:rPr>
                <w:rFonts w:ascii="Times New Roman" w:hAnsi="Times New Roman"/>
                <w:sz w:val="24"/>
              </w:rPr>
              <w:t xml:space="preserve"> «Система выделения», «Покровы тела», «Размножение и развитие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7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«Опорно-двигательный аппарат», «Органы чувств»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9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темам: «Психология и поведение человека», «Гигиена. Здоровый образ</w:t>
            </w:r>
            <w:r>
              <w:rPr>
                <w:rFonts w:ascii="Times New Roman" w:hAnsi="Times New Roman"/>
                <w:sz w:val="24"/>
              </w:rPr>
              <w:t xml:space="preserve"> жизни», «Приемы оказания первой помощи»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8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5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демонстрационного варианта ГИА прошлого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5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9"/>
              </w:numPr>
              <w:ind w:right="84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демонстрационного варианта ГИА текущего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D90CA6">
        <w:trPr>
          <w:trHeight w:val="575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ind w:right="8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12 </w:t>
            </w:r>
            <w:r>
              <w:rPr>
                <w:rFonts w:ascii="Times New Roman" w:hAnsi="Times New Roman"/>
                <w:b/>
                <w:sz w:val="24"/>
              </w:rPr>
              <w:t>практических работ</w:t>
            </w:r>
          </w:p>
        </w:tc>
      </w:tr>
    </w:tbl>
    <w:p w:rsidR="00D90CA6" w:rsidRDefault="00D90CA6">
      <w:pPr>
        <w:spacing w:line="240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D90CA6" w:rsidRDefault="00D90CA6">
      <w:pPr>
        <w:spacing w:line="240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D90CA6" w:rsidRDefault="00D90CA6">
      <w:pPr>
        <w:spacing w:line="240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D90CA6" w:rsidRDefault="00D90CA6">
      <w:pPr>
        <w:spacing w:line="240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D90CA6" w:rsidRDefault="00D90CA6">
      <w:pPr>
        <w:spacing w:line="240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D90CA6" w:rsidRDefault="00D90CA6">
      <w:pPr>
        <w:spacing w:line="240" w:lineRule="atLeast"/>
        <w:jc w:val="both"/>
        <w:rPr>
          <w:rFonts w:ascii="Times New Roman" w:hAnsi="Times New Roman"/>
          <w:b/>
          <w:color w:val="FF0000"/>
          <w:sz w:val="28"/>
        </w:rPr>
      </w:pPr>
    </w:p>
    <w:p w:rsidR="00D90CA6" w:rsidRDefault="000D62C5">
      <w:pPr>
        <w:spacing w:line="24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№1</w:t>
      </w:r>
    </w:p>
    <w:p w:rsidR="00D90CA6" w:rsidRDefault="000D62C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«Календарно-тематическое планирование»</w:t>
      </w:r>
    </w:p>
    <w:p w:rsidR="00D90CA6" w:rsidRDefault="00D90CA6">
      <w:pPr>
        <w:spacing w:line="24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820"/>
        <w:gridCol w:w="1701"/>
        <w:gridCol w:w="1984"/>
      </w:tblGrid>
      <w:tr w:rsidR="00D90CA6">
        <w:trPr>
          <w:trHeight w:val="7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заня</w:t>
            </w:r>
            <w:proofErr w:type="spellEnd"/>
          </w:p>
          <w:p w:rsidR="00D90CA6" w:rsidRDefault="000D62C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теме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D90CA6" w:rsidRDefault="000D62C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  <w:p w:rsidR="00D90CA6" w:rsidRDefault="00D90CA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сроки прохождения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Скорректированные сроки прохождения</w:t>
            </w:r>
          </w:p>
        </w:tc>
      </w:tr>
      <w:tr w:rsidR="00D90CA6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360"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1 Биология как наука. Методы биологии 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44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44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как наука. Методы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05.11-08.11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ind w:left="44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0CA6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>
            <w:pPr>
              <w:ind w:right="-5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 Признаки живых организмов (2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16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2.1. Клеточное строение организмов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Нарушения в строении</w:t>
            </w:r>
            <w:r>
              <w:rPr>
                <w:rFonts w:ascii="Times New Roman" w:hAnsi="Times New Roman"/>
                <w:sz w:val="24"/>
              </w:rPr>
              <w:t xml:space="preserve"> и функционировании клеток. Вирусы.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11.11-15.11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3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2.2. Признаки живых организмов</w:t>
            </w:r>
            <w:r>
              <w:rPr>
                <w:rFonts w:ascii="Times New Roman" w:hAnsi="Times New Roman"/>
                <w:sz w:val="24"/>
              </w:rPr>
              <w:t xml:space="preserve">. Наследственность и изменчивость. Одноклеточные и многоклеточные организмы. 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Ткани, органы, системы органов растений и животных. </w:t>
            </w:r>
            <w:r>
              <w:rPr>
                <w:rFonts w:ascii="Times New Roman" w:hAnsi="Times New Roman"/>
                <w:i/>
                <w:sz w:val="24"/>
              </w:rPr>
              <w:t xml:space="preserve">Практическая работа № 1: «Решение тестовых </w:t>
            </w:r>
            <w:r>
              <w:rPr>
                <w:rFonts w:ascii="Times New Roman" w:hAnsi="Times New Roman"/>
                <w:i/>
                <w:sz w:val="24"/>
              </w:rPr>
              <w:t>заданий по темам: «Биология как наука», «Методы биологии», «Признаки живых организмов»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18.11-22.11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>
            <w:pPr>
              <w:spacing w:after="0" w:line="240" w:lineRule="auto"/>
              <w:ind w:right="-51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 Система, многообразие и эволюция живой природы (7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-28" w:right="7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-28" w:right="72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4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3.1. Царство Бактерии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25.11-29.11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3.2. Царство Грибы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Царство Грибы. Лишайники. Роль грибов и лишайников в природе, жизни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02.12-06.12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3.3. Царство Растения.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Царство Растения. Систематический обзор царства Растения: мхи, папоротникообразные, голосеменные и покрытосеменные. Ткани и органы высших растений.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09.12-13.12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семейства цветковых растений.</w:t>
            </w:r>
            <w:r>
              <w:rPr>
                <w:rFonts w:ascii="Times New Roman" w:hAnsi="Times New Roman"/>
                <w:i/>
                <w:sz w:val="24"/>
              </w:rPr>
              <w:t xml:space="preserve">                              Практическая работа № 2: «Решение тестовых заданий по темам: «Царства: Бактерии, Грибы, Растения»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16.12-20.12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0CA6">
        <w:trPr>
          <w:trHeight w:val="7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3.4. Царство Животные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Систематический обзор царства Животные. Общая характеристика беспозвоночных животных.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23.12-27.12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13.01-17.01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0CA6"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3.5. Учение об эволюции органического мира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Биологическое разнообразие как основа устойчивости биосферы и результата эволюции.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3:«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20.01-24.01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1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 Человек и его здоровье (11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44" w:hanging="44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44" w:hanging="44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48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4.1.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Сходство человека с животными и отличие от них. Общий план строения и процессы жизнедеятельности человека. </w:t>
            </w:r>
            <w:r>
              <w:rPr>
                <w:rFonts w:ascii="Times New Roman" w:hAnsi="Times New Roman"/>
                <w:sz w:val="24"/>
              </w:rPr>
              <w:t xml:space="preserve">Сходство человека с животными и отличие от них. Общий план строения и процессы жизнедеятельности </w:t>
            </w:r>
            <w:r>
              <w:rPr>
                <w:rFonts w:ascii="Times New Roman" w:hAnsi="Times New Roman"/>
                <w:sz w:val="24"/>
              </w:rPr>
              <w:t>человека.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4.2.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Нейро</w:t>
            </w:r>
            <w:proofErr w:type="spellEnd"/>
            <w:r>
              <w:rPr>
                <w:rFonts w:ascii="Times New Roman" w:hAnsi="Times New Roman"/>
                <w:i/>
                <w:sz w:val="24"/>
                <w:u w:val="single"/>
              </w:rPr>
              <w:t>-гуморальная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регуляция процессов жизнедеятельности </w:t>
            </w:r>
            <w:proofErr w:type="spellStart"/>
            <w:r>
              <w:rPr>
                <w:rFonts w:ascii="Times New Roman" w:hAnsi="Times New Roman"/>
                <w:i/>
                <w:sz w:val="24"/>
                <w:u w:val="single"/>
              </w:rPr>
              <w:t>организма.</w:t>
            </w:r>
            <w:r>
              <w:rPr>
                <w:rFonts w:ascii="Times New Roman" w:hAnsi="Times New Roman"/>
                <w:sz w:val="24"/>
              </w:rPr>
              <w:t>Нейро</w:t>
            </w:r>
            <w:proofErr w:type="spellEnd"/>
            <w:r>
              <w:rPr>
                <w:rFonts w:ascii="Times New Roman" w:hAnsi="Times New Roman"/>
                <w:sz w:val="24"/>
              </w:rPr>
              <w:t>-гуморальная регуляция процессов жизнедеятельности организма.</w:t>
            </w:r>
            <w:r>
              <w:rPr>
                <w:rFonts w:ascii="Times New Roman" w:hAnsi="Times New Roman"/>
                <w:i/>
                <w:sz w:val="24"/>
              </w:rPr>
              <w:t xml:space="preserve"> Практическая работа № 4: «Решение тестовых заданий по темам: «Общий план строения человека», «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Нейро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-гумораль</w:t>
            </w:r>
            <w:r>
              <w:rPr>
                <w:rFonts w:ascii="Times New Roman" w:hAnsi="Times New Roman"/>
                <w:i/>
                <w:sz w:val="24"/>
              </w:rPr>
              <w:t>ная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регуляция организма»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27.02-31.01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8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4.3. Питание. Система пищеварения. Роль ферментов в пищеварении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Питание. Система пищеварения. Роль ферментов в пищеварении.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4.4. Дыхание. Система дыхания.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Дыхание. Система дыхания.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Практическая работа № 5: «Решение</w:t>
            </w:r>
            <w:r>
              <w:rPr>
                <w:rFonts w:ascii="Times New Roman" w:hAnsi="Times New Roman"/>
                <w:i/>
                <w:sz w:val="24"/>
              </w:rPr>
              <w:t xml:space="preserve"> тестовых заданий по темам: «Система пищеварения, дыхание»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03.02-07.02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4.5. Внутренняя среда организма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Внутренняя среда организма: кровь, лимфа, тканевая жидкость. Группы крови. Иммунитет.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4.6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Транспорт веществ. Кровеносная и лимфатическая системы.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 веществ. Кровеносная и лимфатическая 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10.02-14.02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4.7. Обмен веществ и превращение энергии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Обмен веществ и превращение 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энергии.</w:t>
            </w:r>
            <w:r>
              <w:rPr>
                <w:rFonts w:ascii="Times New Roman" w:hAnsi="Times New Roman"/>
                <w:i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рактическая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работа № 6: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</w:rPr>
              <w:t>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17.02-21.02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16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4.8. Выделение продуктов жизнедеятельности. Система выделения.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Выделение продуктов жизнедеятельности. Система </w:t>
            </w:r>
            <w:r>
              <w:rPr>
                <w:rFonts w:ascii="Times New Roman" w:hAnsi="Times New Roman"/>
                <w:sz w:val="24"/>
              </w:rPr>
              <w:t>выделения.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4.9. Покровы тела и их функции.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Покровы тела и их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25.02-28.02</w:t>
            </w:r>
          </w:p>
          <w:p w:rsidR="00D90CA6" w:rsidRDefault="00D90CA6">
            <w:pPr>
              <w:ind w:right="-1327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8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4.10. Размножение и развитие организма </w:t>
            </w:r>
            <w:proofErr w:type="spellStart"/>
            <w:r>
              <w:rPr>
                <w:rFonts w:ascii="Times New Roman" w:hAnsi="Times New Roman"/>
                <w:i/>
                <w:sz w:val="24"/>
                <w:u w:val="single"/>
              </w:rPr>
              <w:t>человека.</w:t>
            </w:r>
            <w:r>
              <w:rPr>
                <w:rFonts w:ascii="Times New Roman" w:hAnsi="Times New Roman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развитие организма человека. Наследование признаков у человека. Наследственные болезни, их причины и предупреждение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02.03-06.03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Практическая</w:t>
            </w:r>
            <w:r>
              <w:rPr>
                <w:rFonts w:ascii="Times New Roman" w:hAnsi="Times New Roman"/>
                <w:i/>
                <w:sz w:val="24"/>
              </w:rPr>
              <w:t xml:space="preserve"> работ №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7:«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10.03-13.03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0CA6">
        <w:trPr>
          <w:trHeight w:val="32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4.11. Опора и движение. Опорно-двигательный аппарат.</w:t>
            </w:r>
          </w:p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Опора и движение. Опорно-двигательный аппарат.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4.12. Органы чувств,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их роль в жизни человека.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Органы чувств, их роль в жизни человека.                                                   </w:t>
            </w:r>
            <w:r>
              <w:rPr>
                <w:rFonts w:ascii="Times New Roman" w:hAnsi="Times New Roman"/>
                <w:i/>
                <w:sz w:val="24"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8:«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Решение тестовых заданий по темам: «Опорно-двигательный аппарат», «Орган</w:t>
            </w:r>
            <w:r>
              <w:rPr>
                <w:rFonts w:ascii="Times New Roman" w:hAnsi="Times New Roman"/>
                <w:i/>
                <w:sz w:val="24"/>
              </w:rPr>
              <w:t>ы чувств»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16.03-20.03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4.13. Психология и поведение человека. ВНД.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Психология и поведение человека. ВНД.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01.04-03.04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4.14. Гигиена. Здоровый образ жизни. Инфекционные заболевания.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Гигиена. Здоровый образ жизни. Инфекционные заболевания.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06.04-10.04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11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4.15. Приемы оказания первой помощи при неотложных ситуациях.</w:t>
            </w:r>
            <w:r>
              <w:rPr>
                <w:rFonts w:ascii="Times New Roman" w:hAnsi="Times New Roman"/>
                <w:sz w:val="24"/>
              </w:rPr>
              <w:t xml:space="preserve"> Приемы оказания первой помощи при неотложных ситуациях. </w:t>
            </w:r>
            <w:r>
              <w:rPr>
                <w:rFonts w:ascii="Times New Roman" w:hAnsi="Times New Roman"/>
                <w:i/>
                <w:sz w:val="24"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9:«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Решение тестовых заданий по темам: «Психология и поведение человека», «Гигиена. Здоровый образ </w:t>
            </w:r>
            <w:r>
              <w:rPr>
                <w:rFonts w:ascii="Times New Roman" w:hAnsi="Times New Roman"/>
                <w:i/>
                <w:sz w:val="24"/>
              </w:rPr>
              <w:t>жизни», «Приемы оказания первой помощи»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13.04-17.04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2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 Взаимосвязи организмов и окружающей среды (3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-28" w:right="72" w:hanging="64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-28" w:right="72" w:hanging="64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3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5.1. Влияние экологических факторов на организмы.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Взаимодействия  видов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Влияние экологических факторов на организмы. Приспособления организмов к различным экологическим факторам. Популяция. 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Взаимодействия  видов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(конкуренция, хищничество, симбиоз, паразитизм). Сезонные изменения в живой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20.04-24.04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5.2 </w:t>
            </w:r>
            <w:proofErr w:type="spellStart"/>
            <w:r>
              <w:rPr>
                <w:rFonts w:ascii="Times New Roman" w:hAnsi="Times New Roman"/>
                <w:i/>
                <w:sz w:val="24"/>
                <w:u w:val="single"/>
              </w:rPr>
              <w:t>Экосистемная</w:t>
            </w:r>
            <w:proofErr w:type="spellEnd"/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организация живой природы.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Экосистемная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организация живой природы.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27.04-30.04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5.3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Учение о биосфере</w:t>
            </w:r>
          </w:p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Учение о биосфере. </w:t>
            </w:r>
            <w:r>
              <w:rPr>
                <w:rFonts w:ascii="Times New Roman" w:hAnsi="Times New Roman"/>
                <w:i/>
                <w:sz w:val="24"/>
              </w:rPr>
              <w:t>Практическая работа № 10: «Решение тестовых заданий по теме: «Взаимосвязи организмов и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06.05-08.05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D90CA6">
            <w:pPr>
              <w:spacing w:after="0"/>
              <w:ind w:right="-51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 «Решение демонстрационных вариантов ГИА» (2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-108" w:hanging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left="-108" w:hanging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CA6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CA6" w:rsidRDefault="000D62C5">
            <w:pPr>
              <w:spacing w:after="0"/>
              <w:ind w:right="-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структуры и содержания экзаменационной работы. </w:t>
            </w:r>
            <w:r>
              <w:rPr>
                <w:rFonts w:ascii="Times New Roman" w:hAnsi="Times New Roman"/>
                <w:i/>
                <w:sz w:val="24"/>
              </w:rPr>
              <w:t>Практическая работ № 11: «Решение демонстрационного варианта ГИА прошлого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12.05-15.05</w:t>
            </w:r>
          </w:p>
          <w:p w:rsidR="00D90CA6" w:rsidRDefault="00D90CA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90CA6">
        <w:trPr>
          <w:trHeight w:val="6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D90CA6">
            <w:pPr>
              <w:numPr>
                <w:ilvl w:val="0"/>
                <w:numId w:val="10"/>
              </w:num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ind w:right="8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CA6" w:rsidRDefault="000D62C5">
            <w:pPr>
              <w:spacing w:line="240" w:lineRule="auto"/>
              <w:ind w:right="84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ошибок, допущенных при</w:t>
            </w:r>
            <w:r>
              <w:rPr>
                <w:rFonts w:ascii="Times New Roman" w:hAnsi="Times New Roman"/>
                <w:sz w:val="24"/>
              </w:rPr>
              <w:t xml:space="preserve"> решение демонстрационного варианта ГИА прошлого года.</w:t>
            </w:r>
            <w:r>
              <w:rPr>
                <w:rFonts w:ascii="Times New Roman" w:hAnsi="Times New Roman"/>
                <w:i/>
                <w:sz w:val="24"/>
              </w:rPr>
              <w:t xml:space="preserve"> Практическая работа №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12:  «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Решение демонстрационного варианта ГИА текущего года».</w:t>
            </w:r>
          </w:p>
          <w:p w:rsidR="00D90CA6" w:rsidRDefault="000D62C5">
            <w:pPr>
              <w:spacing w:line="240" w:lineRule="auto"/>
              <w:ind w:right="8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26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0D62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18.05-22.05</w:t>
            </w:r>
          </w:p>
          <w:p w:rsidR="00D90CA6" w:rsidRDefault="00D90C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CA6" w:rsidRDefault="00D90CA6">
            <w:pPr>
              <w:spacing w:line="240" w:lineRule="auto"/>
              <w:ind w:right="84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90CA6" w:rsidRDefault="00D90CA6">
      <w:pPr>
        <w:ind w:right="846"/>
        <w:rPr>
          <w:rFonts w:ascii="Times New Roman" w:hAnsi="Times New Roman"/>
          <w:b/>
          <w:sz w:val="24"/>
        </w:rPr>
      </w:pPr>
    </w:p>
    <w:p w:rsidR="00D90CA6" w:rsidRDefault="00D90CA6">
      <w:pPr>
        <w:spacing w:line="240" w:lineRule="atLeast"/>
        <w:jc w:val="right"/>
        <w:rPr>
          <w:rFonts w:ascii="Times New Roman" w:hAnsi="Times New Roman"/>
          <w:b/>
          <w:sz w:val="24"/>
        </w:rPr>
      </w:pPr>
    </w:p>
    <w:p w:rsidR="00D90CA6" w:rsidRDefault="000D62C5">
      <w:pPr>
        <w:spacing w:line="240" w:lineRule="atLeas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№2</w:t>
      </w:r>
    </w:p>
    <w:p w:rsidR="00D90CA6" w:rsidRDefault="000D62C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«Контрольно-измерительные материалы»</w:t>
      </w:r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Демонстрационный вариант КИМ прошлого года на сайте </w:t>
      </w:r>
      <w:hyperlink r:id="rId7" w:history="1">
        <w:r>
          <w:rPr>
            <w:rFonts w:ascii="Times New Roman" w:hAnsi="Times New Roman"/>
            <w:u w:val="single"/>
          </w:rPr>
          <w:t>http://www.fipi.ru/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Демонстрационный вариант КИМ </w:t>
      </w:r>
      <w:proofErr w:type="gramStart"/>
      <w:r>
        <w:rPr>
          <w:rFonts w:ascii="Times New Roman" w:hAnsi="Times New Roman"/>
          <w:b/>
          <w:sz w:val="24"/>
        </w:rPr>
        <w:t>текуще</w:t>
      </w:r>
      <w:r>
        <w:rPr>
          <w:rFonts w:ascii="Times New Roman" w:hAnsi="Times New Roman"/>
          <w:b/>
          <w:sz w:val="24"/>
        </w:rPr>
        <w:t>го  года</w:t>
      </w:r>
      <w:proofErr w:type="gramEnd"/>
      <w:r>
        <w:rPr>
          <w:rFonts w:ascii="Times New Roman" w:hAnsi="Times New Roman"/>
          <w:b/>
          <w:sz w:val="24"/>
        </w:rPr>
        <w:t xml:space="preserve"> на сайте </w:t>
      </w:r>
      <w:hyperlink r:id="rId8" w:history="1">
        <w:r>
          <w:rPr>
            <w:rFonts w:ascii="Times New Roman" w:hAnsi="Times New Roman"/>
            <w:u w:val="single"/>
          </w:rPr>
          <w:t>http://www.fipi.ru/</w:t>
        </w:r>
      </w:hyperlink>
    </w:p>
    <w:p w:rsidR="00D90CA6" w:rsidRDefault="000D62C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Источники информации для обучающихся:</w:t>
      </w:r>
    </w:p>
    <w:p w:rsidR="00D90CA6" w:rsidRDefault="000D62C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Перечень ресурсов Интернет при подготовке к ОГЭ по биологии</w:t>
      </w:r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Федеральный портал «Российское образование» -</w:t>
      </w:r>
      <w:hyperlink r:id="rId9" w:history="1">
        <w:r>
          <w:rPr>
            <w:rFonts w:ascii="Times New Roman" w:hAnsi="Times New Roman"/>
            <w:color w:val="000000" w:themeColor="text1"/>
            <w:u w:val="single"/>
          </w:rPr>
          <w:t>http://www.</w:t>
        </w:r>
        <w:r>
          <w:rPr>
            <w:rFonts w:ascii="Times New Roman" w:hAnsi="Times New Roman"/>
            <w:color w:val="000000" w:themeColor="text1"/>
            <w:u w:val="single"/>
          </w:rPr>
          <w:t>edu.ru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Российский общеобразовательный портал: основная и средняя школа - </w:t>
      </w:r>
      <w:hyperlink r:id="rId10" w:history="1">
        <w:r>
          <w:rPr>
            <w:rFonts w:ascii="Times New Roman" w:hAnsi="Times New Roman"/>
            <w:color w:val="000000" w:themeColor="text1"/>
            <w:u w:val="single"/>
          </w:rPr>
          <w:t>http://www.school.edu.ru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Интернет-поддержка профессионального развития педагогов - </w:t>
      </w:r>
      <w:hyperlink r:id="rId11" w:history="1">
        <w:r>
          <w:rPr>
            <w:rFonts w:ascii="Times New Roman" w:hAnsi="Times New Roman"/>
            <w:color w:val="000000" w:themeColor="text1"/>
            <w:u w:val="single"/>
          </w:rPr>
          <w:t>http://edu.of.ru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Федеральный центр информационно-образовательных ресурсов - </w:t>
      </w:r>
      <w:hyperlink r:id="rId12" w:history="1">
        <w:r>
          <w:rPr>
            <w:rFonts w:ascii="Times New Roman" w:hAnsi="Times New Roman"/>
            <w:color w:val="000000" w:themeColor="text1"/>
            <w:u w:val="single"/>
          </w:rPr>
          <w:t>http://fcior.edu.ru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Электронный каталог образовательных ресурсов - </w:t>
      </w:r>
      <w:hyperlink r:id="rId13" w:history="1">
        <w:r>
          <w:rPr>
            <w:rFonts w:ascii="Times New Roman" w:hAnsi="Times New Roman"/>
            <w:color w:val="000000" w:themeColor="text1"/>
            <w:u w:val="single"/>
          </w:rPr>
          <w:t>http://katalog.iot.ru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Единое окно доступа к образовательны</w:t>
      </w:r>
      <w:r>
        <w:rPr>
          <w:rFonts w:ascii="Times New Roman" w:hAnsi="Times New Roman"/>
          <w:color w:val="000000" w:themeColor="text1"/>
        </w:rPr>
        <w:t>м ресурсам -</w:t>
      </w:r>
      <w:hyperlink r:id="rId14" w:history="1">
        <w:r>
          <w:rPr>
            <w:rFonts w:ascii="Times New Roman" w:hAnsi="Times New Roman"/>
            <w:color w:val="000000" w:themeColor="text1"/>
            <w:u w:val="single"/>
          </w:rPr>
          <w:t> http://window.edu.ru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Федеральный институт педагогических измерений- </w:t>
      </w:r>
      <w:hyperlink r:id="rId15" w:history="1">
        <w:r>
          <w:rPr>
            <w:rFonts w:ascii="Times New Roman" w:hAnsi="Times New Roman"/>
            <w:color w:val="000000" w:themeColor="text1"/>
            <w:u w:val="single"/>
          </w:rPr>
          <w:t>http://www.fipi.ru/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Сайт издательства «Интеллект-Центр», </w:t>
      </w:r>
      <w:hyperlink r:id="rId16" w:history="1">
        <w:r>
          <w:rPr>
            <w:rFonts w:ascii="Times New Roman" w:hAnsi="Times New Roman"/>
            <w:i/>
            <w:color w:val="000000" w:themeColor="text1"/>
            <w:u w:val="single"/>
          </w:rPr>
          <w:t>http:/</w:t>
        </w:r>
        <w:r>
          <w:rPr>
            <w:rFonts w:ascii="Times New Roman" w:hAnsi="Times New Roman"/>
            <w:i/>
            <w:color w:val="000000" w:themeColor="text1"/>
            <w:u w:val="single"/>
          </w:rPr>
          <w:t>/www.intellectcentre.ru</w:t>
        </w:r>
      </w:hyperlink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Сайт Федерального института педагогических измерений: КИМ к ЕГЭ по различным предметам, методические рекомендации -  fipi.ru  </w:t>
      </w:r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Интерактивная линия - internet-school.ru</w:t>
      </w:r>
    </w:p>
    <w:p w:rsidR="00D90CA6" w:rsidRDefault="000D62C5">
      <w:pPr>
        <w:numPr>
          <w:ilvl w:val="0"/>
          <w:numId w:val="11"/>
        </w:numPr>
        <w:spacing w:beforeAutospacing="1" w:afterAutospacing="1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Решу ОГЭ - </w:t>
      </w:r>
      <w:hyperlink r:id="rId17" w:history="1">
        <w:r>
          <w:rPr>
            <w:rFonts w:ascii="Times New Roman" w:hAnsi="Times New Roman"/>
            <w:color w:val="000000" w:themeColor="text1"/>
            <w:u w:val="single"/>
          </w:rPr>
          <w:t>https://bio</w:t>
        </w:r>
        <w:r>
          <w:rPr>
            <w:rFonts w:ascii="Times New Roman" w:hAnsi="Times New Roman"/>
            <w:color w:val="000000" w:themeColor="text1"/>
            <w:u w:val="single"/>
          </w:rPr>
          <w:t>-oge.sdamgia.ru</w:t>
        </w:r>
      </w:hyperlink>
    </w:p>
    <w:p w:rsidR="00D90CA6" w:rsidRDefault="000D62C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 </w:t>
      </w:r>
      <w:r>
        <w:rPr>
          <w:rFonts w:ascii="Times New Roman" w:hAnsi="Times New Roman"/>
          <w:color w:val="000000" w:themeColor="text1"/>
          <w:u w:val="single"/>
        </w:rPr>
        <w:t>Учебники для обучающихся:</w:t>
      </w:r>
    </w:p>
    <w:p w:rsidR="00D90CA6" w:rsidRDefault="000D62C5">
      <w:pPr>
        <w:pStyle w:val="a8"/>
        <w:numPr>
          <w:ilvl w:val="0"/>
          <w:numId w:val="12"/>
        </w:numPr>
      </w:pPr>
      <w:r>
        <w:rPr>
          <w:b/>
          <w:u w:val="single"/>
        </w:rPr>
        <w:t>Линия жизни</w:t>
      </w:r>
      <w:r>
        <w:t xml:space="preserve">: Биология.6 класс. Линия </w:t>
      </w:r>
      <w:proofErr w:type="gramStart"/>
      <w:r>
        <w:t>жизни  В.В.</w:t>
      </w:r>
      <w:proofErr w:type="gramEnd"/>
      <w:r>
        <w:t xml:space="preserve"> Пасечник.</w:t>
      </w:r>
    </w:p>
    <w:p w:rsidR="00D90CA6" w:rsidRDefault="000D62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Биология. 7 класс. В. В. Пасечник, </w:t>
      </w:r>
      <w:proofErr w:type="spellStart"/>
      <w:r>
        <w:rPr>
          <w:rFonts w:ascii="Times New Roman" w:hAnsi="Times New Roman"/>
        </w:rPr>
        <w:t>С.В.Суматохин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Г.С.Калинова</w:t>
      </w:r>
      <w:proofErr w:type="spellEnd"/>
    </w:p>
    <w:p w:rsidR="00D90CA6" w:rsidRDefault="000D62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Биология. Человек. 8 класс.  </w:t>
      </w:r>
      <w:proofErr w:type="spellStart"/>
      <w:r>
        <w:rPr>
          <w:rFonts w:ascii="Times New Roman" w:hAnsi="Times New Roman"/>
        </w:rPr>
        <w:t>В.В.Пасечник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А.А.Каменский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Г.Г.Швецов</w:t>
      </w:r>
      <w:proofErr w:type="spellEnd"/>
    </w:p>
    <w:p w:rsidR="00D90CA6" w:rsidRDefault="000D62C5">
      <w:pPr>
        <w:pStyle w:val="a8"/>
        <w:numPr>
          <w:ilvl w:val="0"/>
          <w:numId w:val="12"/>
        </w:numPr>
      </w:pPr>
      <w:r>
        <w:t xml:space="preserve">Биология. Введение </w:t>
      </w:r>
      <w:r>
        <w:t xml:space="preserve">в общую биологию и экологию.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В.В.Пасечник</w:t>
      </w:r>
      <w:proofErr w:type="spellEnd"/>
      <w:r>
        <w:t xml:space="preserve">, </w:t>
      </w:r>
      <w:proofErr w:type="spellStart"/>
      <w:r>
        <w:t>А.А.Каменский</w:t>
      </w:r>
      <w:proofErr w:type="spellEnd"/>
      <w:r>
        <w:t xml:space="preserve">, </w:t>
      </w:r>
      <w:proofErr w:type="spellStart"/>
      <w:r>
        <w:t>Г.Г.Швецов</w:t>
      </w:r>
      <w:proofErr w:type="spellEnd"/>
      <w:r>
        <w:rPr>
          <w:u w:val="single"/>
        </w:rPr>
        <w:t xml:space="preserve">, </w:t>
      </w:r>
      <w:proofErr w:type="spellStart"/>
      <w:r>
        <w:t>З.Г.Гапонюк</w:t>
      </w:r>
      <w:proofErr w:type="spellEnd"/>
      <w:r>
        <w:t>.</w:t>
      </w:r>
    </w:p>
    <w:p w:rsidR="00D90CA6" w:rsidRDefault="000D62C5">
      <w:pPr>
        <w:pStyle w:val="a8"/>
        <w:numPr>
          <w:ilvl w:val="0"/>
          <w:numId w:val="12"/>
        </w:numPr>
      </w:pPr>
      <w:r>
        <w:rPr>
          <w:b/>
          <w:u w:val="single"/>
        </w:rPr>
        <w:t>Алгоритм успеха</w:t>
      </w:r>
      <w:r>
        <w:t xml:space="preserve">: Биология 5-6 классы. </w:t>
      </w:r>
      <w:proofErr w:type="spellStart"/>
      <w:r>
        <w:t>Т.С.Сухова</w:t>
      </w:r>
      <w:proofErr w:type="spellEnd"/>
      <w:r>
        <w:t xml:space="preserve">, </w:t>
      </w:r>
      <w:proofErr w:type="spellStart"/>
      <w:r>
        <w:t>В.И.Строганов</w:t>
      </w:r>
      <w:proofErr w:type="spellEnd"/>
    </w:p>
    <w:p w:rsidR="00D90CA6" w:rsidRDefault="000D62C5">
      <w:pPr>
        <w:pStyle w:val="a8"/>
        <w:numPr>
          <w:ilvl w:val="0"/>
          <w:numId w:val="12"/>
        </w:numPr>
      </w:pPr>
      <w:r>
        <w:t xml:space="preserve">Биология 7 класс. </w:t>
      </w:r>
      <w:proofErr w:type="spellStart"/>
      <w:r>
        <w:t>И.Н.Пономарёва</w:t>
      </w:r>
      <w:proofErr w:type="spellEnd"/>
      <w:r>
        <w:t xml:space="preserve">, </w:t>
      </w:r>
      <w:proofErr w:type="spellStart"/>
      <w:r>
        <w:t>О.А.Корнилова</w:t>
      </w:r>
      <w:proofErr w:type="spellEnd"/>
      <w:r>
        <w:t xml:space="preserve">, </w:t>
      </w:r>
      <w:proofErr w:type="spellStart"/>
      <w:r>
        <w:t>В.С.Кучменко</w:t>
      </w:r>
      <w:proofErr w:type="spellEnd"/>
    </w:p>
    <w:p w:rsidR="00D90CA6" w:rsidRDefault="000D62C5">
      <w:pPr>
        <w:pStyle w:val="a8"/>
        <w:numPr>
          <w:ilvl w:val="0"/>
          <w:numId w:val="12"/>
        </w:numPr>
      </w:pPr>
      <w:r>
        <w:t xml:space="preserve">Биология 8 класс. </w:t>
      </w:r>
      <w:proofErr w:type="spellStart"/>
      <w:r>
        <w:t>В.М.Константинов</w:t>
      </w:r>
      <w:proofErr w:type="spellEnd"/>
      <w:r>
        <w:t xml:space="preserve">, </w:t>
      </w:r>
      <w:proofErr w:type="spellStart"/>
      <w:r>
        <w:t>В.Г.Бабенко</w:t>
      </w:r>
      <w:proofErr w:type="spellEnd"/>
      <w:r>
        <w:t xml:space="preserve">, </w:t>
      </w:r>
      <w:proofErr w:type="spellStart"/>
      <w:r>
        <w:t>В.С.Кучменко</w:t>
      </w:r>
      <w:proofErr w:type="spellEnd"/>
    </w:p>
    <w:p w:rsidR="00D90CA6" w:rsidRDefault="000D62C5">
      <w:pPr>
        <w:pStyle w:val="a8"/>
        <w:numPr>
          <w:ilvl w:val="0"/>
          <w:numId w:val="12"/>
        </w:numPr>
      </w:pPr>
      <w:r>
        <w:t xml:space="preserve">Биология 9 класс. </w:t>
      </w:r>
      <w:proofErr w:type="spellStart"/>
      <w:r>
        <w:t>А.Г.Драгомилов</w:t>
      </w:r>
      <w:proofErr w:type="spellEnd"/>
      <w:r>
        <w:t xml:space="preserve">, </w:t>
      </w:r>
      <w:proofErr w:type="spellStart"/>
      <w:r>
        <w:t>Р.Д.Маш</w:t>
      </w:r>
      <w:proofErr w:type="spellEnd"/>
      <w:r>
        <w:t>.</w:t>
      </w:r>
    </w:p>
    <w:p w:rsidR="00D90CA6" w:rsidRDefault="000D62C5">
      <w:p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Учебные пособия для обучающихся:</w:t>
      </w:r>
    </w:p>
    <w:p w:rsidR="00D90CA6" w:rsidRDefault="000D62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Лернер</w:t>
      </w:r>
      <w:proofErr w:type="spellEnd"/>
      <w:r>
        <w:rPr>
          <w:rFonts w:ascii="Times New Roman" w:hAnsi="Times New Roman"/>
          <w:color w:val="000000" w:themeColor="text1"/>
        </w:rPr>
        <w:t xml:space="preserve"> Г.И.: ОГЭ-2019.  Биология. 10 тренировочных вариантов экзаменационных работ. – М.: АСТ, 2019. – 128 с.</w:t>
      </w:r>
    </w:p>
    <w:p w:rsidR="00D90CA6" w:rsidRDefault="000D62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Лернер</w:t>
      </w:r>
      <w:proofErr w:type="spellEnd"/>
      <w:r>
        <w:rPr>
          <w:rFonts w:ascii="Times New Roman" w:hAnsi="Times New Roman"/>
          <w:color w:val="000000" w:themeColor="text1"/>
        </w:rPr>
        <w:t xml:space="preserve"> Г.И. ОГЭ-2019. Биология:</w:t>
      </w:r>
      <w:r>
        <w:rPr>
          <w:rFonts w:ascii="Times New Roman" w:hAnsi="Times New Roman"/>
          <w:color w:val="000000" w:themeColor="text1"/>
        </w:rPr>
        <w:t xml:space="preserve"> сборник заданий. 9 класс. Учебное пособие. – М.: ЭКСМО, 2019.</w:t>
      </w:r>
    </w:p>
    <w:p w:rsidR="00D90CA6" w:rsidRDefault="00D90CA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90CA6" w:rsidRDefault="000D62C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СОГЛАСОВАНО. </w:t>
      </w:r>
    </w:p>
    <w:p w:rsidR="00D90CA6" w:rsidRDefault="000D62C5">
      <w:pPr>
        <w:spacing w:line="240" w:lineRule="auto"/>
        <w:ind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заседания методического объединения</w:t>
      </w:r>
    </w:p>
    <w:p w:rsidR="00D90CA6" w:rsidRDefault="000D62C5">
      <w:pPr>
        <w:spacing w:line="240" w:lineRule="auto"/>
        <w:ind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учителей естественно - научного цикла</w:t>
      </w:r>
    </w:p>
    <w:p w:rsidR="00D90CA6" w:rsidRDefault="000D62C5">
      <w:pPr>
        <w:spacing w:line="240" w:lineRule="auto"/>
        <w:ind w:right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28.08.2019г.</w:t>
      </w:r>
    </w:p>
    <w:p w:rsidR="00D90CA6" w:rsidRDefault="000D62C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СОГЛАСОВАНО. </w:t>
      </w:r>
    </w:p>
    <w:p w:rsidR="00D90CA6" w:rsidRDefault="000D62C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 директора по УВР </w:t>
      </w:r>
    </w:p>
    <w:p w:rsidR="00D90CA6" w:rsidRDefault="000D62C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_______________/Морозова С.К./</w:t>
      </w:r>
    </w:p>
    <w:p w:rsidR="00D90CA6" w:rsidRDefault="000D62C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01.09.2019г</w:t>
      </w:r>
      <w:r>
        <w:rPr>
          <w:rFonts w:ascii="Times New Roman" w:hAnsi="Times New Roman"/>
          <w:sz w:val="24"/>
        </w:rPr>
        <w:t>.</w:t>
      </w:r>
    </w:p>
    <w:sectPr w:rsidR="00D90CA6">
      <w:pgSz w:w="11906" w:h="16838"/>
      <w:pgMar w:top="851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43D"/>
    <w:multiLevelType w:val="multilevel"/>
    <w:tmpl w:val="A1DAA0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9A16708"/>
    <w:multiLevelType w:val="multilevel"/>
    <w:tmpl w:val="C59EF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BC0"/>
    <w:multiLevelType w:val="multilevel"/>
    <w:tmpl w:val="2CA899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E3607B0"/>
    <w:multiLevelType w:val="multilevel"/>
    <w:tmpl w:val="2C6ED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7312"/>
    <w:multiLevelType w:val="multilevel"/>
    <w:tmpl w:val="AF1A1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197CF9"/>
    <w:multiLevelType w:val="multilevel"/>
    <w:tmpl w:val="3ACAA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524C9E"/>
    <w:multiLevelType w:val="multilevel"/>
    <w:tmpl w:val="FB66388E"/>
    <w:lvl w:ilvl="0">
      <w:start w:val="1"/>
      <w:numFmt w:val="decimal"/>
      <w:lvlText w:val="%1."/>
      <w:lvlJc w:val="left"/>
      <w:pPr>
        <w:tabs>
          <w:tab w:val="left" w:pos="113"/>
        </w:tabs>
        <w:ind w:left="113" w:hanging="113"/>
      </w:pPr>
      <w:rPr>
        <w:rFonts w:ascii="Times New Roman" w:hAnsi="Times New Roman"/>
        <w:b w:val="0"/>
        <w:i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D87430"/>
    <w:multiLevelType w:val="multilevel"/>
    <w:tmpl w:val="2CB696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9AE782B"/>
    <w:multiLevelType w:val="multilevel"/>
    <w:tmpl w:val="D0E692C8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9" w15:restartNumberingAfterBreak="0">
    <w:nsid w:val="6DB46B8B"/>
    <w:multiLevelType w:val="multilevel"/>
    <w:tmpl w:val="F628F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E4509F3"/>
    <w:multiLevelType w:val="multilevel"/>
    <w:tmpl w:val="DA9AD7A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7AEC712D"/>
    <w:multiLevelType w:val="multilevel"/>
    <w:tmpl w:val="1AAE0A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F95525A"/>
    <w:multiLevelType w:val="multilevel"/>
    <w:tmpl w:val="09CE80B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A6"/>
    <w:rsid w:val="000D62C5"/>
    <w:rsid w:val="00D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FAEDA8-5C56-4DC7-8A00-C28FBA3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38">
    <w:name w:val="c38"/>
    <w:basedOn w:val="a"/>
    <w:link w:val="c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80">
    <w:name w:val="c38"/>
    <w:basedOn w:val="1"/>
    <w:link w:val="c3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trike w:val="0"/>
      <w:sz w:val="24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16">
    <w:name w:val="Абзац списка1"/>
    <w:basedOn w:val="a"/>
    <w:link w:val="17"/>
    <w:pPr>
      <w:ind w:left="720"/>
    </w:pPr>
    <w:rPr>
      <w:rFonts w:ascii="Calibri" w:hAnsi="Calibri"/>
    </w:rPr>
  </w:style>
  <w:style w:type="character" w:customStyle="1" w:styleId="17">
    <w:name w:val="Абзац списка1"/>
    <w:basedOn w:val="1"/>
    <w:link w:val="16"/>
    <w:rPr>
      <w:rFonts w:ascii="Calibri" w:hAnsi="Calibri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katalog.io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s://bio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llectcentre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edu.of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fipi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5201</Words>
  <Characters>29648</Characters>
  <Application>Microsoft Office Word</Application>
  <DocSecurity>0</DocSecurity>
  <Lines>247</Lines>
  <Paragraphs>69</Paragraphs>
  <ScaleCrop>false</ScaleCrop>
  <Company/>
  <LinksUpToDate>false</LinksUpToDate>
  <CharactersWithSpaces>34780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2024-08-01T18:46:00Z</dcterms:created>
  <dcterms:modified xsi:type="dcterms:W3CDTF">2024-08-01T18:47:00Z</dcterms:modified>
</cp:coreProperties>
</file>