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15A" w:rsidRDefault="005A0FFF" w:rsidP="005A0FFF">
      <w:pPr>
        <w:spacing w:after="0"/>
        <w:jc w:val="center"/>
        <w:rPr>
          <w:rFonts w:ascii="Times New Roman" w:hAnsi="Times New Roman"/>
          <w:b/>
        </w:rPr>
      </w:pPr>
      <w:r w:rsidRPr="005A0FFF">
        <w:rPr>
          <w:rFonts w:ascii="Times New Roman" w:hAnsi="Times New Roman"/>
          <w:b/>
        </w:rPr>
        <w:t xml:space="preserve">Аннотации к рабочим учебным программам начального общего образования </w:t>
      </w:r>
    </w:p>
    <w:p w:rsidR="005A0FFF" w:rsidRPr="005A0FFF" w:rsidRDefault="00A3515A" w:rsidP="005A0FFF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на 2015-2016 учебный год</w:t>
      </w:r>
    </w:p>
    <w:p w:rsidR="005A0FFF" w:rsidRDefault="005A0FFF" w:rsidP="005A0FFF">
      <w:pPr>
        <w:spacing w:after="0"/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</w:rPr>
        <w:t>4 класс. Школа России</w:t>
      </w:r>
    </w:p>
    <w:p w:rsidR="005A0FFF" w:rsidRDefault="005A0FFF" w:rsidP="00457DF4">
      <w:pPr>
        <w:spacing w:after="0"/>
        <w:jc w:val="center"/>
        <w:rPr>
          <w:rFonts w:ascii="Times New Roman" w:hAnsi="Times New Roman"/>
          <w:b/>
          <w:i/>
        </w:rPr>
      </w:pPr>
    </w:p>
    <w:p w:rsidR="00F22250" w:rsidRDefault="005A0FFF" w:rsidP="00457DF4">
      <w:pPr>
        <w:spacing w:after="0"/>
        <w:jc w:val="center"/>
        <w:rPr>
          <w:rFonts w:ascii="Times New Roman" w:hAnsi="Times New Roman"/>
          <w:b/>
        </w:rPr>
      </w:pPr>
      <w:r w:rsidRPr="005A0FFF">
        <w:rPr>
          <w:rFonts w:ascii="Times New Roman" w:hAnsi="Times New Roman"/>
          <w:b/>
        </w:rPr>
        <w:t>Математика</w:t>
      </w:r>
    </w:p>
    <w:p w:rsidR="005A0FFF" w:rsidRPr="005A0FFF" w:rsidRDefault="005A0FFF" w:rsidP="00457DF4">
      <w:pPr>
        <w:spacing w:after="0"/>
        <w:jc w:val="center"/>
        <w:rPr>
          <w:rFonts w:ascii="Times New Roman" w:hAnsi="Times New Roman"/>
          <w:b/>
        </w:rPr>
      </w:pPr>
    </w:p>
    <w:p w:rsidR="005D2561" w:rsidRDefault="005D2561" w:rsidP="00457DF4">
      <w:pPr>
        <w:autoSpaceDE w:val="0"/>
        <w:autoSpaceDN w:val="0"/>
        <w:adjustRightInd w:val="0"/>
        <w:spacing w:after="0"/>
        <w:ind w:firstLine="714"/>
        <w:jc w:val="both"/>
        <w:rPr>
          <w:rFonts w:ascii="Times New Roman CYR" w:hAnsi="Times New Roman CYR" w:cs="Times New Roman CYR"/>
          <w:color w:val="000000"/>
          <w:highlight w:val="white"/>
          <w:lang w:eastAsia="ru-RU"/>
        </w:rPr>
      </w:pPr>
      <w:r>
        <w:rPr>
          <w:rFonts w:ascii="Times New Roman CYR" w:hAnsi="Times New Roman CYR" w:cs="Times New Roman CYR"/>
          <w:color w:val="000000"/>
          <w:highlight w:val="white"/>
          <w:lang w:eastAsia="ru-RU"/>
        </w:rPr>
        <w:t xml:space="preserve">Рабочая программа по математике разработана на основе </w:t>
      </w:r>
      <w:r>
        <w:rPr>
          <w:rFonts w:ascii="Times New Roman CYR" w:hAnsi="Times New Roman CYR" w:cs="Times New Roman CYR"/>
          <w:highlight w:val="white"/>
          <w:lang w:eastAsia="ru-RU"/>
        </w:rPr>
        <w:t xml:space="preserve">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образования, </w:t>
      </w:r>
      <w:r>
        <w:rPr>
          <w:rFonts w:ascii="Times New Roman CYR" w:hAnsi="Times New Roman CYR" w:cs="Times New Roman CYR"/>
          <w:color w:val="000000"/>
          <w:highlight w:val="white"/>
          <w:lang w:eastAsia="ru-RU"/>
        </w:rPr>
        <w:t xml:space="preserve">Программы Министерства образования РФ: Начальное общее образование, авторской программы М. И. Моро, Ю. М. Колягина, М. А. Бантовой, Г. В. </w:t>
      </w:r>
      <w:proofErr w:type="spellStart"/>
      <w:r>
        <w:rPr>
          <w:rFonts w:ascii="Times New Roman CYR" w:hAnsi="Times New Roman CYR" w:cs="Times New Roman CYR"/>
          <w:color w:val="000000"/>
          <w:highlight w:val="white"/>
          <w:lang w:eastAsia="ru-RU"/>
        </w:rPr>
        <w:t>Бельтюковой</w:t>
      </w:r>
      <w:proofErr w:type="spellEnd"/>
      <w:r>
        <w:rPr>
          <w:rFonts w:ascii="Times New Roman CYR" w:hAnsi="Times New Roman CYR" w:cs="Times New Roman CYR"/>
          <w:color w:val="000000"/>
          <w:highlight w:val="white"/>
          <w:lang w:eastAsia="ru-RU"/>
        </w:rPr>
        <w:t xml:space="preserve">, С. И. Волковой, С. В. Степановой </w:t>
      </w:r>
      <w:r w:rsidRPr="00F63FBC">
        <w:rPr>
          <w:color w:val="000000"/>
          <w:highlight w:val="white"/>
          <w:lang w:eastAsia="ru-RU"/>
        </w:rPr>
        <w:t>«</w:t>
      </w:r>
      <w:r>
        <w:rPr>
          <w:rFonts w:ascii="Times New Roman CYR" w:hAnsi="Times New Roman CYR" w:cs="Times New Roman CYR"/>
          <w:color w:val="000000"/>
          <w:highlight w:val="white"/>
          <w:lang w:eastAsia="ru-RU"/>
        </w:rPr>
        <w:t>Математика</w:t>
      </w:r>
      <w:r w:rsidRPr="00F63FBC">
        <w:rPr>
          <w:color w:val="000000"/>
          <w:highlight w:val="white"/>
          <w:lang w:eastAsia="ru-RU"/>
        </w:rPr>
        <w:t>»</w:t>
      </w:r>
      <w:r>
        <w:rPr>
          <w:color w:val="000000"/>
          <w:highlight w:val="white"/>
          <w:lang w:eastAsia="ru-RU"/>
        </w:rPr>
        <w:t xml:space="preserve"> М., Просвещение</w:t>
      </w:r>
      <w:r w:rsidRPr="00F63FBC">
        <w:rPr>
          <w:color w:val="000000"/>
          <w:highlight w:val="white"/>
          <w:lang w:eastAsia="ru-RU"/>
        </w:rPr>
        <w:t xml:space="preserve"> 2011</w:t>
      </w:r>
      <w:r>
        <w:rPr>
          <w:rFonts w:ascii="Times New Roman CYR" w:hAnsi="Times New Roman CYR" w:cs="Times New Roman CYR"/>
          <w:color w:val="000000"/>
          <w:highlight w:val="white"/>
          <w:lang w:eastAsia="ru-RU"/>
        </w:rPr>
        <w:t xml:space="preserve">г., утвержденной МО РФ </w:t>
      </w:r>
      <w:proofErr w:type="gramStart"/>
      <w:r>
        <w:rPr>
          <w:rFonts w:ascii="Times New Roman CYR" w:hAnsi="Times New Roman CYR" w:cs="Times New Roman CYR"/>
          <w:color w:val="000000"/>
          <w:highlight w:val="white"/>
          <w:lang w:eastAsia="ru-RU"/>
        </w:rPr>
        <w:t>в</w:t>
      </w:r>
      <w:proofErr w:type="gramEnd"/>
      <w:r>
        <w:rPr>
          <w:rFonts w:ascii="Times New Roman CYR" w:hAnsi="Times New Roman CYR" w:cs="Times New Roman CYR"/>
          <w:color w:val="000000"/>
          <w:highlight w:val="white"/>
          <w:lang w:eastAsia="ru-RU"/>
        </w:rPr>
        <w:t xml:space="preserve"> </w:t>
      </w:r>
      <w:proofErr w:type="gramStart"/>
      <w:r>
        <w:rPr>
          <w:rFonts w:ascii="Times New Roman CYR" w:hAnsi="Times New Roman CYR" w:cs="Times New Roman CYR"/>
          <w:color w:val="000000"/>
          <w:highlight w:val="white"/>
          <w:lang w:eastAsia="ru-RU"/>
        </w:rPr>
        <w:t>соответствии</w:t>
      </w:r>
      <w:proofErr w:type="gramEnd"/>
      <w:r>
        <w:rPr>
          <w:rFonts w:ascii="Times New Roman CYR" w:hAnsi="Times New Roman CYR" w:cs="Times New Roman CYR"/>
          <w:color w:val="000000"/>
          <w:highlight w:val="white"/>
          <w:lang w:eastAsia="ru-RU"/>
        </w:rPr>
        <w:t xml:space="preserve"> с требованиями Федерального компонента государственного стандарта начального образования.</w:t>
      </w:r>
    </w:p>
    <w:p w:rsidR="005D2561" w:rsidRDefault="005D2561" w:rsidP="005D2561">
      <w:pPr>
        <w:tabs>
          <w:tab w:val="left" w:pos="85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>Обучение математике является важнейшей составляющей начального общего образования. Этот предмет играет важную роль в формировании у младших школьников умения учиться.</w:t>
      </w:r>
    </w:p>
    <w:p w:rsidR="005D2561" w:rsidRDefault="005D2561" w:rsidP="005D256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color w:val="FF0000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 xml:space="preserve">Начальное обучение математике закладывает основы для формирования приёмов умственной деятельности: школьники учатся проводить анализ, сравнение, классификацию объектов, устанавливать причинно-следственные связи, закономерности, выстраивать логические цепочки рассуждений. Изучая математику, они усваивают определённые обобщённые знания и способы действий. </w:t>
      </w:r>
      <w:r>
        <w:rPr>
          <w:rFonts w:ascii="Times New Roman CYR" w:hAnsi="Times New Roman CYR" w:cs="Times New Roman CYR"/>
          <w:color w:val="000000"/>
          <w:lang w:eastAsia="ru-RU"/>
        </w:rPr>
        <w:t xml:space="preserve">Универсальные математические способы познания </w:t>
      </w:r>
      <w:r>
        <w:rPr>
          <w:rFonts w:ascii="Times New Roman CYR" w:hAnsi="Times New Roman CYR" w:cs="Times New Roman CYR"/>
          <w:lang w:eastAsia="ru-RU"/>
        </w:rPr>
        <w:t xml:space="preserve">способствуют целостному восприятию мира, позволяют выстраивать модели его отдельных процессов и явлений, а также </w:t>
      </w:r>
      <w:r>
        <w:rPr>
          <w:rFonts w:ascii="Times New Roman CYR" w:hAnsi="Times New Roman CYR" w:cs="Times New Roman CYR"/>
          <w:color w:val="000000"/>
          <w:lang w:eastAsia="ru-RU"/>
        </w:rPr>
        <w:t>являются основой формирования универсальных учебных действий. Универсальные учебные действия обеспечивают усвоение предметных знаний и интеллектуальное развитие учащихся, формируют способность к самостоятельному поиску и усвоению новой информации, новых знаний и способов действий, что составляет основу умения учиться.</w:t>
      </w:r>
    </w:p>
    <w:p w:rsidR="005D2561" w:rsidRDefault="005D2561" w:rsidP="005D256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 xml:space="preserve">Усвоенные в начальном курсе математики знания и способы действий необходимы не только для дальнейшего успешного изучения математики и других школьных дисциплин, но и для решения многих практических задач во взрослой жизни. </w:t>
      </w:r>
    </w:p>
    <w:p w:rsidR="005D2561" w:rsidRPr="005D2561" w:rsidRDefault="005D2561" w:rsidP="005D2561">
      <w:pPr>
        <w:tabs>
          <w:tab w:val="left" w:pos="6080"/>
          <w:tab w:val="left" w:pos="6160"/>
          <w:tab w:val="center" w:pos="7582"/>
        </w:tabs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16"/>
          <w:szCs w:val="16"/>
          <w:lang w:eastAsia="ru-RU"/>
        </w:rPr>
      </w:pPr>
    </w:p>
    <w:p w:rsidR="005D2561" w:rsidRDefault="005D2561" w:rsidP="005D2561">
      <w:pPr>
        <w:numPr>
          <w:ilvl w:val="0"/>
          <w:numId w:val="1"/>
        </w:numPr>
        <w:tabs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>использование начальных математических знаний для описания и объяснения окружающих предметов, процессов, явлений, а также оценки их количественных и пространственных отношений;</w:t>
      </w:r>
    </w:p>
    <w:p w:rsidR="005D2561" w:rsidRDefault="005D2561" w:rsidP="005D2561">
      <w:pPr>
        <w:numPr>
          <w:ilvl w:val="0"/>
          <w:numId w:val="1"/>
        </w:numPr>
        <w:tabs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>овладение основами логического и алгоритмического мышления, пространственного воображения и математической речи, измерения, пересчета, прикидки и оценки, наглядного представления данных и процессов, записи и выполнения алгоритмов;</w:t>
      </w:r>
    </w:p>
    <w:p w:rsidR="005D2561" w:rsidRDefault="005D2561" w:rsidP="005D2561">
      <w:pPr>
        <w:numPr>
          <w:ilvl w:val="0"/>
          <w:numId w:val="1"/>
        </w:numPr>
        <w:tabs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>приобретение начального опыта применения математических знаний для решения учебно-познавательных и учебно-практических задач;</w:t>
      </w:r>
    </w:p>
    <w:p w:rsidR="005D2561" w:rsidRDefault="005D2561" w:rsidP="005D2561">
      <w:pPr>
        <w:numPr>
          <w:ilvl w:val="0"/>
          <w:numId w:val="1"/>
        </w:numPr>
        <w:tabs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>умение выполнять устно и письменно арифметические действия с числами и числовыми выражениями, решать текстовые задачи, выполнять и строить алгоритмы и стратегии в игре, исследовать, распознавать и изображать геометрические фигуры, работать с таблицами, схемами, графиками и диаграммами, цепочками, совокупностями, представлять, анализировать и интерпретировать данные.</w:t>
      </w:r>
    </w:p>
    <w:p w:rsidR="005D2561" w:rsidRDefault="005D2561" w:rsidP="005D2561">
      <w:pPr>
        <w:spacing w:after="0"/>
        <w:rPr>
          <w:rFonts w:ascii="Times New Roman" w:hAnsi="Times New Roman"/>
        </w:rPr>
      </w:pPr>
    </w:p>
    <w:p w:rsidR="00457DF4" w:rsidRPr="005A0FFF" w:rsidRDefault="005A0FFF" w:rsidP="00457DF4">
      <w:pPr>
        <w:spacing w:after="0"/>
        <w:jc w:val="center"/>
        <w:rPr>
          <w:rFonts w:ascii="Times New Roman" w:hAnsi="Times New Roman"/>
          <w:b/>
        </w:rPr>
      </w:pPr>
      <w:r w:rsidRPr="005A0FFF">
        <w:rPr>
          <w:rFonts w:ascii="Times New Roman" w:hAnsi="Times New Roman"/>
          <w:b/>
        </w:rPr>
        <w:t>Русский язык</w:t>
      </w:r>
    </w:p>
    <w:p w:rsidR="005A0FFF" w:rsidRDefault="005A0FFF" w:rsidP="00457DF4">
      <w:pPr>
        <w:spacing w:after="0"/>
        <w:jc w:val="center"/>
        <w:rPr>
          <w:rFonts w:ascii="Times New Roman" w:hAnsi="Times New Roman"/>
          <w:b/>
          <w:i/>
        </w:rPr>
      </w:pPr>
    </w:p>
    <w:p w:rsidR="00BE6E34" w:rsidRDefault="00BE6E34" w:rsidP="00BE6E3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 xml:space="preserve">Рабочая программа по русскому языку  разработана на основе Федерального государственного образовательного стандарта начального общего образования, в соответствии с </w:t>
      </w:r>
      <w:r w:rsidRPr="009E2F38">
        <w:rPr>
          <w:lang w:eastAsia="ru-RU"/>
        </w:rPr>
        <w:t>«</w:t>
      </w:r>
      <w:r>
        <w:rPr>
          <w:rFonts w:ascii="Times New Roman CYR" w:hAnsi="Times New Roman CYR" w:cs="Times New Roman CYR"/>
          <w:lang w:eastAsia="ru-RU"/>
        </w:rPr>
        <w:t>Примерными программами по учебным предметам. Начальная школа</w:t>
      </w:r>
      <w:r w:rsidRPr="009E2F38">
        <w:rPr>
          <w:lang w:eastAsia="ru-RU"/>
        </w:rPr>
        <w:t xml:space="preserve">» </w:t>
      </w:r>
      <w:r>
        <w:rPr>
          <w:rFonts w:ascii="Times New Roman CYR" w:hAnsi="Times New Roman CYR" w:cs="Times New Roman CYR"/>
          <w:lang w:eastAsia="ru-RU"/>
        </w:rPr>
        <w:t xml:space="preserve">в 2-х частях, Концепции духовно-нравственного развития и воспитания личности гражданина России, </w:t>
      </w:r>
      <w:r w:rsidRPr="009E2F38">
        <w:rPr>
          <w:lang w:eastAsia="ru-RU"/>
        </w:rPr>
        <w:t>«</w:t>
      </w:r>
      <w:r>
        <w:rPr>
          <w:rFonts w:ascii="Times New Roman CYR" w:hAnsi="Times New Roman CYR" w:cs="Times New Roman CYR"/>
          <w:lang w:eastAsia="ru-RU"/>
        </w:rPr>
        <w:t>Планируемыми результатами начального  образования</w:t>
      </w:r>
      <w:r w:rsidRPr="009E2F38">
        <w:rPr>
          <w:lang w:eastAsia="ru-RU"/>
        </w:rPr>
        <w:t xml:space="preserve">» </w:t>
      </w:r>
      <w:r>
        <w:rPr>
          <w:rFonts w:ascii="Times New Roman CYR" w:hAnsi="Times New Roman CYR" w:cs="Times New Roman CYR"/>
          <w:lang w:eastAsia="ru-RU"/>
        </w:rPr>
        <w:t xml:space="preserve">и авторскими рабочими программами В.П. </w:t>
      </w:r>
      <w:proofErr w:type="spellStart"/>
      <w:r>
        <w:rPr>
          <w:rFonts w:ascii="Times New Roman CYR" w:hAnsi="Times New Roman CYR" w:cs="Times New Roman CYR"/>
          <w:lang w:eastAsia="ru-RU"/>
        </w:rPr>
        <w:t>Канакиной</w:t>
      </w:r>
      <w:proofErr w:type="spellEnd"/>
      <w:r>
        <w:rPr>
          <w:rFonts w:ascii="Times New Roman CYR" w:hAnsi="Times New Roman CYR" w:cs="Times New Roman CYR"/>
          <w:lang w:eastAsia="ru-RU"/>
        </w:rPr>
        <w:t xml:space="preserve">, </w:t>
      </w:r>
      <w:r>
        <w:rPr>
          <w:rFonts w:ascii="Times New Roman CYR" w:hAnsi="Times New Roman CYR" w:cs="Times New Roman CYR"/>
          <w:lang w:eastAsia="ru-RU"/>
        </w:rPr>
        <w:lastRenderedPageBreak/>
        <w:t xml:space="preserve">В.Г.Горецкого </w:t>
      </w:r>
      <w:r w:rsidRPr="009E2F38">
        <w:rPr>
          <w:lang w:eastAsia="ru-RU"/>
        </w:rPr>
        <w:t>«</w:t>
      </w:r>
      <w:r>
        <w:rPr>
          <w:rFonts w:ascii="Times New Roman CYR" w:hAnsi="Times New Roman CYR" w:cs="Times New Roman CYR"/>
          <w:lang w:eastAsia="ru-RU"/>
        </w:rPr>
        <w:t>Русский язык</w:t>
      </w:r>
      <w:r>
        <w:rPr>
          <w:lang w:eastAsia="ru-RU"/>
        </w:rPr>
        <w:t>» 2011</w:t>
      </w:r>
      <w:r>
        <w:rPr>
          <w:rFonts w:ascii="Times New Roman CYR" w:hAnsi="Times New Roman CYR" w:cs="Times New Roman CYR"/>
          <w:lang w:eastAsia="ru-RU"/>
        </w:rPr>
        <w:t xml:space="preserve">г.,  В.Г.Горецкого курс </w:t>
      </w:r>
      <w:r w:rsidRPr="009E2F38">
        <w:rPr>
          <w:lang w:eastAsia="ru-RU"/>
        </w:rPr>
        <w:t>«</w:t>
      </w:r>
      <w:r>
        <w:rPr>
          <w:rFonts w:ascii="Times New Roman CYR" w:hAnsi="Times New Roman CYR" w:cs="Times New Roman CYR"/>
          <w:lang w:eastAsia="ru-RU"/>
        </w:rPr>
        <w:t>Обучение грамоте</w:t>
      </w:r>
      <w:r w:rsidRPr="009E2F38">
        <w:rPr>
          <w:lang w:eastAsia="ru-RU"/>
        </w:rPr>
        <w:t xml:space="preserve">» </w:t>
      </w:r>
      <w:r>
        <w:rPr>
          <w:lang w:eastAsia="ru-RU"/>
        </w:rPr>
        <w:t xml:space="preserve">М., Просвещение </w:t>
      </w:r>
      <w:r w:rsidRPr="009E2F38">
        <w:rPr>
          <w:lang w:eastAsia="ru-RU"/>
        </w:rPr>
        <w:t>2011</w:t>
      </w:r>
      <w:r>
        <w:rPr>
          <w:rFonts w:ascii="Times New Roman CYR" w:hAnsi="Times New Roman CYR" w:cs="Times New Roman CYR"/>
          <w:lang w:eastAsia="ru-RU"/>
        </w:rPr>
        <w:t>г.</w:t>
      </w:r>
    </w:p>
    <w:p w:rsidR="00BE6E34" w:rsidRDefault="00BE6E34" w:rsidP="00BE6E3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b/>
          <w:bCs/>
          <w:lang w:eastAsia="ru-RU"/>
        </w:rPr>
        <w:t>Целями</w:t>
      </w:r>
      <w:r>
        <w:rPr>
          <w:rFonts w:ascii="Times New Roman CYR" w:hAnsi="Times New Roman CYR" w:cs="Times New Roman CYR"/>
          <w:lang w:eastAsia="ru-RU"/>
        </w:rPr>
        <w:t xml:space="preserve"> изучения предмета </w:t>
      </w:r>
      <w:r w:rsidRPr="009E2F38">
        <w:rPr>
          <w:lang w:eastAsia="ru-RU"/>
        </w:rPr>
        <w:t>«</w:t>
      </w:r>
      <w:r>
        <w:rPr>
          <w:rFonts w:ascii="Times New Roman CYR" w:hAnsi="Times New Roman CYR" w:cs="Times New Roman CYR"/>
          <w:lang w:eastAsia="ru-RU"/>
        </w:rPr>
        <w:t>Русский язык</w:t>
      </w:r>
      <w:r w:rsidRPr="009E2F38">
        <w:rPr>
          <w:lang w:eastAsia="ru-RU"/>
        </w:rPr>
        <w:t xml:space="preserve">» </w:t>
      </w:r>
      <w:r>
        <w:rPr>
          <w:rFonts w:ascii="Times New Roman CYR" w:hAnsi="Times New Roman CYR" w:cs="Times New Roman CYR"/>
          <w:lang w:eastAsia="ru-RU"/>
        </w:rPr>
        <w:t>в начальной школе являются:</w:t>
      </w:r>
    </w:p>
    <w:p w:rsidR="00BE6E34" w:rsidRDefault="00BE6E34" w:rsidP="00BE6E3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 xml:space="preserve">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 </w:t>
      </w:r>
    </w:p>
    <w:p w:rsidR="00BE6E34" w:rsidRDefault="00BE6E34" w:rsidP="00BE6E34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>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BE6E34" w:rsidRPr="009E2F38" w:rsidRDefault="00BE6E34" w:rsidP="00BE6E34">
      <w:pPr>
        <w:autoSpaceDE w:val="0"/>
        <w:autoSpaceDN w:val="0"/>
        <w:adjustRightInd w:val="0"/>
        <w:spacing w:after="0"/>
        <w:ind w:firstLine="709"/>
        <w:jc w:val="both"/>
        <w:rPr>
          <w:lang w:eastAsia="ru-RU"/>
        </w:rPr>
      </w:pPr>
      <w:r>
        <w:rPr>
          <w:rFonts w:ascii="Times New Roman CYR" w:hAnsi="Times New Roman CYR" w:cs="Times New Roman CYR"/>
          <w:lang w:eastAsia="ru-RU"/>
        </w:rPr>
        <w:t xml:space="preserve">Программа определяет ряд практических </w:t>
      </w:r>
      <w:r>
        <w:rPr>
          <w:rFonts w:ascii="Times New Roman CYR" w:hAnsi="Times New Roman CYR" w:cs="Times New Roman CYR"/>
          <w:b/>
          <w:bCs/>
          <w:lang w:eastAsia="ru-RU"/>
        </w:rPr>
        <w:t>задач</w:t>
      </w:r>
      <w:r>
        <w:rPr>
          <w:rFonts w:ascii="Times New Roman CYR" w:hAnsi="Times New Roman CYR" w:cs="Times New Roman CYR"/>
          <w:lang w:eastAsia="ru-RU"/>
        </w:rPr>
        <w:t xml:space="preserve">, решение которых обеспечит достижение основных целей изучения предмета образовательной области </w:t>
      </w:r>
      <w:r w:rsidRPr="009E2F38">
        <w:rPr>
          <w:lang w:eastAsia="ru-RU"/>
        </w:rPr>
        <w:t>«</w:t>
      </w:r>
      <w:r>
        <w:rPr>
          <w:rFonts w:ascii="Times New Roman CYR" w:hAnsi="Times New Roman CYR" w:cs="Times New Roman CYR"/>
          <w:lang w:eastAsia="ru-RU"/>
        </w:rPr>
        <w:t>Филология</w:t>
      </w:r>
      <w:r w:rsidRPr="009E2F38">
        <w:rPr>
          <w:lang w:eastAsia="ru-RU"/>
        </w:rPr>
        <w:t>»:</w:t>
      </w:r>
    </w:p>
    <w:p w:rsidR="00BE6E34" w:rsidRDefault="00BE6E34" w:rsidP="00BE6E34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lang w:eastAsia="ru-RU"/>
        </w:rPr>
      </w:pPr>
      <w:r w:rsidRPr="009E2F38">
        <w:rPr>
          <w:lang w:eastAsia="ru-RU"/>
        </w:rPr>
        <w:t xml:space="preserve">•   </w:t>
      </w:r>
      <w:r>
        <w:rPr>
          <w:rFonts w:ascii="Times New Roman CYR" w:hAnsi="Times New Roman CYR" w:cs="Times New Roman CYR"/>
          <w:lang w:eastAsia="ru-RU"/>
        </w:rPr>
        <w:t xml:space="preserve">развитие речи, мышления, воображения школьников, умения выбирать средства языка в соответствии с целями, задачами и условиями общения; </w:t>
      </w:r>
    </w:p>
    <w:p w:rsidR="00BE6E34" w:rsidRDefault="00BE6E34" w:rsidP="00BE6E34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lang w:eastAsia="ru-RU"/>
        </w:rPr>
      </w:pPr>
      <w:r w:rsidRPr="009E2F38">
        <w:rPr>
          <w:lang w:eastAsia="ru-RU"/>
        </w:rPr>
        <w:t xml:space="preserve">•   </w:t>
      </w:r>
      <w:r>
        <w:rPr>
          <w:rFonts w:ascii="Times New Roman CYR" w:hAnsi="Times New Roman CYR" w:cs="Times New Roman CYR"/>
          <w:lang w:eastAsia="ru-RU"/>
        </w:rPr>
        <w:t xml:space="preserve">формирование у младших школьников первоначальных представлений о системе и структуре русского языка: лексике, фонетике, графике, орфоэпии, </w:t>
      </w:r>
      <w:proofErr w:type="spellStart"/>
      <w:r>
        <w:rPr>
          <w:rFonts w:ascii="Times New Roman CYR" w:hAnsi="Times New Roman CYR" w:cs="Times New Roman CYR"/>
          <w:lang w:eastAsia="ru-RU"/>
        </w:rPr>
        <w:t>морфемике</w:t>
      </w:r>
      <w:proofErr w:type="spellEnd"/>
      <w:r>
        <w:rPr>
          <w:rFonts w:ascii="Times New Roman CYR" w:hAnsi="Times New Roman CYR" w:cs="Times New Roman CYR"/>
          <w:lang w:eastAsia="ru-RU"/>
        </w:rPr>
        <w:t xml:space="preserve"> (состав слова), морфологии и синтаксисе;</w:t>
      </w:r>
    </w:p>
    <w:p w:rsidR="00BE6E34" w:rsidRDefault="00BE6E34" w:rsidP="00BE6E34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lang w:eastAsia="ru-RU"/>
        </w:rPr>
      </w:pPr>
      <w:r w:rsidRPr="009E2F38">
        <w:rPr>
          <w:lang w:eastAsia="ru-RU"/>
        </w:rPr>
        <w:t xml:space="preserve">•   </w:t>
      </w:r>
      <w:r>
        <w:rPr>
          <w:rFonts w:ascii="Times New Roman CYR" w:hAnsi="Times New Roman CYR" w:cs="Times New Roman CYR"/>
          <w:lang w:eastAsia="ru-RU"/>
        </w:rPr>
        <w:t>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высказывания и письменные тексты;</w:t>
      </w:r>
    </w:p>
    <w:p w:rsidR="00BE6E34" w:rsidRDefault="00BE6E34" w:rsidP="00BE6E34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lang w:eastAsia="ru-RU"/>
        </w:rPr>
      </w:pPr>
      <w:r w:rsidRPr="009E2F38">
        <w:rPr>
          <w:lang w:eastAsia="ru-RU"/>
        </w:rPr>
        <w:t xml:space="preserve">•     </w:t>
      </w:r>
      <w:r>
        <w:rPr>
          <w:rFonts w:ascii="Times New Roman CYR" w:hAnsi="Times New Roman CYR" w:cs="Times New Roman CYR"/>
          <w:lang w:eastAsia="ru-RU"/>
        </w:rPr>
        <w:t>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BE6E34" w:rsidRDefault="00BE6E34" w:rsidP="00BE6E3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 xml:space="preserve">Предмет </w:t>
      </w:r>
      <w:r w:rsidRPr="009E2F38">
        <w:rPr>
          <w:lang w:eastAsia="ru-RU"/>
        </w:rPr>
        <w:t>«</w:t>
      </w:r>
      <w:r>
        <w:rPr>
          <w:rFonts w:ascii="Times New Roman CYR" w:hAnsi="Times New Roman CYR" w:cs="Times New Roman CYR"/>
          <w:lang w:eastAsia="ru-RU"/>
        </w:rPr>
        <w:t>Русский язык</w:t>
      </w:r>
      <w:r w:rsidRPr="009E2F38">
        <w:rPr>
          <w:lang w:eastAsia="ru-RU"/>
        </w:rPr>
        <w:t xml:space="preserve">» </w:t>
      </w:r>
      <w:r>
        <w:rPr>
          <w:rFonts w:ascii="Times New Roman CYR" w:hAnsi="Times New Roman CYR" w:cs="Times New Roman CYR"/>
          <w:lang w:eastAsia="ru-RU"/>
        </w:rPr>
        <w:t>играет важную роль в реализации основных целевых установок начального образования: становлении основ гражданской идентичности и мировоззрения; формировании основ умения учиться и способности к организации своей деятельности; духовно-нравственном развитии и воспитании младших школьников.</w:t>
      </w:r>
    </w:p>
    <w:p w:rsidR="00457DF4" w:rsidRDefault="00BE6E34" w:rsidP="00BE6E34">
      <w:pPr>
        <w:spacing w:after="0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>Содержание предмета направлено на формирование функциональной грамотности и коммуникативной компетентности. Русский язык является для младших школьников основой всего процесса обучения, средством развития их мышления, воображения, интеллектуальных и творческих способностей, основным каналом социализации личности.</w:t>
      </w:r>
    </w:p>
    <w:p w:rsidR="00BE6E34" w:rsidRDefault="00BE6E34" w:rsidP="00BE6E34">
      <w:pPr>
        <w:spacing w:after="0"/>
        <w:rPr>
          <w:rFonts w:ascii="Times New Roman CYR" w:hAnsi="Times New Roman CYR" w:cs="Times New Roman CYR"/>
          <w:lang w:eastAsia="ru-RU"/>
        </w:rPr>
      </w:pPr>
    </w:p>
    <w:p w:rsidR="00F93ACA" w:rsidRPr="005A0FFF" w:rsidRDefault="005A0FFF" w:rsidP="00F93ACA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Литературное чтение</w:t>
      </w:r>
    </w:p>
    <w:p w:rsidR="00BE6E34" w:rsidRDefault="00BE6E34" w:rsidP="00F93ACA">
      <w:pPr>
        <w:spacing w:after="0"/>
        <w:jc w:val="center"/>
        <w:rPr>
          <w:rFonts w:ascii="Times New Roman" w:hAnsi="Times New Roman"/>
        </w:rPr>
      </w:pPr>
    </w:p>
    <w:p w:rsidR="00F93ACA" w:rsidRDefault="00F93ACA" w:rsidP="00F93ACA">
      <w:pPr>
        <w:tabs>
          <w:tab w:val="left" w:pos="770"/>
        </w:tabs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highlight w:val="white"/>
          <w:lang w:eastAsia="ru-RU"/>
        </w:rPr>
      </w:pPr>
      <w:r>
        <w:rPr>
          <w:rFonts w:ascii="Times New Roman CYR" w:hAnsi="Times New Roman CYR" w:cs="Times New Roman CYR"/>
          <w:color w:val="000000"/>
          <w:highlight w:val="white"/>
          <w:lang w:eastAsia="ru-RU"/>
        </w:rPr>
        <w:t xml:space="preserve">Рабочая программа по литературному чтению разработана на основе </w:t>
      </w:r>
      <w:r>
        <w:rPr>
          <w:rFonts w:ascii="Times New Roman CYR" w:hAnsi="Times New Roman CYR" w:cs="Times New Roman CYR"/>
          <w:highlight w:val="white"/>
          <w:lang w:eastAsia="ru-RU"/>
        </w:rPr>
        <w:t xml:space="preserve">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образования, </w:t>
      </w:r>
      <w:r>
        <w:rPr>
          <w:rFonts w:ascii="Times New Roman CYR" w:hAnsi="Times New Roman CYR" w:cs="Times New Roman CYR"/>
          <w:color w:val="000000"/>
          <w:highlight w:val="white"/>
          <w:lang w:eastAsia="ru-RU"/>
        </w:rPr>
        <w:t>Программы Министерства образования РФ: Начальное общее образование</w:t>
      </w:r>
      <w:r>
        <w:rPr>
          <w:rFonts w:ascii="Times New Roman CYR" w:hAnsi="Times New Roman CYR" w:cs="Times New Roman CYR"/>
          <w:highlight w:val="white"/>
          <w:lang w:eastAsia="ru-RU"/>
        </w:rPr>
        <w:t xml:space="preserve">, </w:t>
      </w:r>
      <w:r>
        <w:rPr>
          <w:rFonts w:ascii="Times New Roman CYR" w:hAnsi="Times New Roman CYR" w:cs="Times New Roman CYR"/>
          <w:color w:val="000000"/>
          <w:highlight w:val="white"/>
          <w:lang w:eastAsia="ru-RU"/>
        </w:rPr>
        <w:t>авторской программы</w:t>
      </w:r>
      <w:r>
        <w:rPr>
          <w:rFonts w:ascii="Times New Roman CYR" w:hAnsi="Times New Roman CYR" w:cs="Times New Roman CYR"/>
          <w:highlight w:val="white"/>
          <w:lang w:eastAsia="ru-RU"/>
        </w:rPr>
        <w:t xml:space="preserve"> Климановой Л.Ф., </w:t>
      </w:r>
      <w:proofErr w:type="spellStart"/>
      <w:r>
        <w:rPr>
          <w:rFonts w:ascii="Times New Roman CYR" w:hAnsi="Times New Roman CYR" w:cs="Times New Roman CYR"/>
          <w:highlight w:val="white"/>
          <w:lang w:eastAsia="ru-RU"/>
        </w:rPr>
        <w:t>Бойкиной</w:t>
      </w:r>
      <w:proofErr w:type="spellEnd"/>
      <w:r>
        <w:rPr>
          <w:rFonts w:ascii="Times New Roman CYR" w:hAnsi="Times New Roman CYR" w:cs="Times New Roman CYR"/>
          <w:highlight w:val="white"/>
          <w:lang w:eastAsia="ru-RU"/>
        </w:rPr>
        <w:t xml:space="preserve"> М.В. </w:t>
      </w:r>
      <w:r w:rsidRPr="00C11192">
        <w:rPr>
          <w:highlight w:val="white"/>
          <w:lang w:eastAsia="ru-RU"/>
        </w:rPr>
        <w:t>«</w:t>
      </w:r>
      <w:r>
        <w:rPr>
          <w:rFonts w:ascii="Times New Roman CYR" w:hAnsi="Times New Roman CYR" w:cs="Times New Roman CYR"/>
          <w:highlight w:val="white"/>
          <w:lang w:eastAsia="ru-RU"/>
        </w:rPr>
        <w:t>Литературное чтение</w:t>
      </w:r>
      <w:r w:rsidRPr="00C11192">
        <w:rPr>
          <w:highlight w:val="white"/>
          <w:lang w:eastAsia="ru-RU"/>
        </w:rPr>
        <w:t xml:space="preserve">», </w:t>
      </w:r>
      <w:r>
        <w:rPr>
          <w:highlight w:val="white"/>
          <w:lang w:eastAsia="ru-RU"/>
        </w:rPr>
        <w:t>М., Просвещение</w:t>
      </w:r>
      <w:r w:rsidRPr="00C11192">
        <w:rPr>
          <w:highlight w:val="white"/>
          <w:lang w:eastAsia="ru-RU"/>
        </w:rPr>
        <w:t xml:space="preserve">   </w:t>
      </w:r>
      <w:r w:rsidRPr="00C11192">
        <w:rPr>
          <w:color w:val="000000"/>
          <w:highlight w:val="white"/>
          <w:lang w:eastAsia="ru-RU"/>
        </w:rPr>
        <w:t>2011</w:t>
      </w:r>
      <w:r>
        <w:rPr>
          <w:rFonts w:ascii="Times New Roman CYR" w:hAnsi="Times New Roman CYR" w:cs="Times New Roman CYR"/>
          <w:color w:val="000000"/>
          <w:highlight w:val="white"/>
          <w:lang w:eastAsia="ru-RU"/>
        </w:rPr>
        <w:t>г., утвержденной МО РФ в соответствии с требованиями Федерального компонента государственного стандарта начального образования.</w:t>
      </w:r>
    </w:p>
    <w:p w:rsidR="00F93ACA" w:rsidRDefault="00F93ACA" w:rsidP="00F93ACA">
      <w:pPr>
        <w:autoSpaceDE w:val="0"/>
        <w:autoSpaceDN w:val="0"/>
        <w:adjustRightInd w:val="0"/>
        <w:spacing w:after="0"/>
        <w:ind w:firstLine="708"/>
        <w:jc w:val="both"/>
        <w:rPr>
          <w:rFonts w:ascii="Arial CYR" w:hAnsi="Arial CYR" w:cs="Arial CYR"/>
          <w:highlight w:val="white"/>
          <w:lang w:eastAsia="ru-RU"/>
        </w:rPr>
      </w:pPr>
      <w:r>
        <w:rPr>
          <w:rFonts w:ascii="Times New Roman CYR" w:hAnsi="Times New Roman CYR" w:cs="Times New Roman CYR"/>
          <w:highlight w:val="white"/>
          <w:lang w:eastAsia="ru-RU"/>
        </w:rPr>
        <w:t xml:space="preserve">Курс литературного чтения направлен на достижение следующих </w:t>
      </w:r>
      <w:r>
        <w:rPr>
          <w:rFonts w:ascii="Times New Roman CYR" w:hAnsi="Times New Roman CYR" w:cs="Times New Roman CYR"/>
          <w:b/>
          <w:bCs/>
          <w:highlight w:val="white"/>
          <w:lang w:eastAsia="ru-RU"/>
        </w:rPr>
        <w:t>целей:</w:t>
      </w:r>
    </w:p>
    <w:p w:rsidR="00F93ACA" w:rsidRDefault="00F93ACA" w:rsidP="00F93ACA">
      <w:pPr>
        <w:autoSpaceDE w:val="0"/>
        <w:autoSpaceDN w:val="0"/>
        <w:adjustRightInd w:val="0"/>
        <w:spacing w:after="0"/>
        <w:ind w:firstLine="540"/>
        <w:jc w:val="both"/>
        <w:rPr>
          <w:rFonts w:ascii="Arial CYR" w:hAnsi="Arial CYR" w:cs="Arial CYR"/>
          <w:highlight w:val="white"/>
          <w:lang w:eastAsia="ru-RU"/>
        </w:rPr>
      </w:pPr>
      <w:r w:rsidRPr="00C11192">
        <w:rPr>
          <w:highlight w:val="white"/>
          <w:lang w:eastAsia="ru-RU"/>
        </w:rPr>
        <w:t xml:space="preserve">— </w:t>
      </w:r>
      <w:r>
        <w:rPr>
          <w:rFonts w:ascii="Times New Roman CYR" w:hAnsi="Times New Roman CYR" w:cs="Times New Roman CYR"/>
          <w:highlight w:val="white"/>
          <w:lang w:eastAsia="ru-RU"/>
        </w:rPr>
        <w:t>овладение осознанным, правильным, беглым и выразительным чтением как базовым навыком в системе образования младших школьников; совершенствование всех видов речевой деятельности, обеспечивающих умение работать с разными видами текстов; развитие интереса к чтению и книге; формирование читательского кругозора и приобретение опыта в выборе книг и самостоятельной читательской деятельности;</w:t>
      </w:r>
    </w:p>
    <w:p w:rsidR="00F93ACA" w:rsidRDefault="00F93ACA" w:rsidP="00F93ACA">
      <w:pPr>
        <w:autoSpaceDE w:val="0"/>
        <w:autoSpaceDN w:val="0"/>
        <w:adjustRightInd w:val="0"/>
        <w:spacing w:after="0"/>
        <w:ind w:firstLine="540"/>
        <w:jc w:val="both"/>
        <w:rPr>
          <w:rFonts w:ascii="Arial CYR" w:hAnsi="Arial CYR" w:cs="Arial CYR"/>
          <w:highlight w:val="white"/>
          <w:lang w:eastAsia="ru-RU"/>
        </w:rPr>
      </w:pPr>
      <w:r w:rsidRPr="00C11192">
        <w:rPr>
          <w:highlight w:val="white"/>
          <w:lang w:eastAsia="ru-RU"/>
        </w:rPr>
        <w:t xml:space="preserve">— </w:t>
      </w:r>
      <w:r>
        <w:rPr>
          <w:rFonts w:ascii="Times New Roman CYR" w:hAnsi="Times New Roman CYR" w:cs="Times New Roman CYR"/>
          <w:highlight w:val="white"/>
          <w:lang w:eastAsia="ru-RU"/>
        </w:rPr>
        <w:t>развитие художественно-творческих и познавательных способностей, эмоциональной отзывчивости при чтении художественных произведений; формирование эстетического отношения к слову и умения понимать художественное произведение;</w:t>
      </w:r>
    </w:p>
    <w:p w:rsidR="00F93ACA" w:rsidRDefault="00F93ACA" w:rsidP="00F93A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 CYR" w:hAnsi="Times New Roman CYR" w:cs="Times New Roman CYR"/>
          <w:lang w:eastAsia="ru-RU"/>
        </w:rPr>
      </w:pPr>
      <w:r w:rsidRPr="00C11192">
        <w:rPr>
          <w:lang w:eastAsia="ru-RU"/>
        </w:rPr>
        <w:lastRenderedPageBreak/>
        <w:t xml:space="preserve">— </w:t>
      </w:r>
      <w:r>
        <w:rPr>
          <w:rFonts w:ascii="Times New Roman CYR" w:hAnsi="Times New Roman CYR" w:cs="Times New Roman CYR"/>
          <w:lang w:eastAsia="ru-RU"/>
        </w:rPr>
        <w:t>обогащение нравственного опыта младших школьников средствами художественной литературы; формирование нравственных представлений о добре, дружбе, правде и ответственности; воспитание интереса и уважения к отечественной культуре и культуре народов многонациональной России и других стран.</w:t>
      </w:r>
    </w:p>
    <w:p w:rsidR="00F93ACA" w:rsidRDefault="00F93ACA" w:rsidP="00F93A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highlight w:val="white"/>
          <w:lang w:eastAsia="ru-RU"/>
        </w:rPr>
      </w:pPr>
      <w:r>
        <w:rPr>
          <w:rFonts w:ascii="Times New Roman CYR" w:hAnsi="Times New Roman CYR" w:cs="Times New Roman CYR"/>
          <w:highlight w:val="white"/>
          <w:lang w:eastAsia="ru-RU"/>
        </w:rPr>
        <w:t xml:space="preserve">Раздел </w:t>
      </w:r>
      <w:r w:rsidRPr="00C11192">
        <w:rPr>
          <w:b/>
          <w:bCs/>
          <w:highlight w:val="white"/>
          <w:lang w:eastAsia="ru-RU"/>
        </w:rPr>
        <w:t>«</w:t>
      </w:r>
      <w:r>
        <w:rPr>
          <w:rFonts w:ascii="Times New Roman CYR" w:hAnsi="Times New Roman CYR" w:cs="Times New Roman CYR"/>
          <w:b/>
          <w:bCs/>
          <w:highlight w:val="white"/>
          <w:lang w:eastAsia="ru-RU"/>
        </w:rPr>
        <w:t>Круг детского чтения</w:t>
      </w:r>
      <w:r w:rsidRPr="00C11192">
        <w:rPr>
          <w:b/>
          <w:bCs/>
          <w:highlight w:val="white"/>
          <w:lang w:eastAsia="ru-RU"/>
        </w:rPr>
        <w:t xml:space="preserve">» </w:t>
      </w:r>
      <w:r>
        <w:rPr>
          <w:rFonts w:ascii="Times New Roman CYR" w:hAnsi="Times New Roman CYR" w:cs="Times New Roman CYR"/>
          <w:highlight w:val="white"/>
          <w:lang w:eastAsia="ru-RU"/>
        </w:rPr>
        <w:t>включает произведения устного творчества народов России и зарубежных стран, произведения классиков отечественной и зарубежной литературы и современных писателей России и других стран (художественные и научно-познавательные). Программа включает все основные литературные жанры: сказки, стихи, рассказы, басни, драматические произведения.</w:t>
      </w:r>
    </w:p>
    <w:p w:rsidR="00F93ACA" w:rsidRDefault="00F93ACA" w:rsidP="00F93A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highlight w:val="white"/>
          <w:lang w:eastAsia="ru-RU"/>
        </w:rPr>
      </w:pPr>
      <w:r>
        <w:rPr>
          <w:rFonts w:ascii="Times New Roman CYR" w:hAnsi="Times New Roman CYR" w:cs="Times New Roman CYR"/>
          <w:highlight w:val="white"/>
          <w:lang w:eastAsia="ru-RU"/>
        </w:rPr>
        <w:t>Программа предусматривает знакомство с книгой как источником различного вида информации и формирование библиографических умений.</w:t>
      </w:r>
    </w:p>
    <w:p w:rsidR="00F93ACA" w:rsidRDefault="00F93ACA" w:rsidP="00F93A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highlight w:val="white"/>
          <w:lang w:eastAsia="ru-RU"/>
        </w:rPr>
      </w:pPr>
      <w:r>
        <w:rPr>
          <w:rFonts w:ascii="Times New Roman CYR" w:hAnsi="Times New Roman CYR" w:cs="Times New Roman CYR"/>
          <w:highlight w:val="white"/>
          <w:lang w:eastAsia="ru-RU"/>
        </w:rPr>
        <w:t xml:space="preserve">Раздел </w:t>
      </w:r>
      <w:r w:rsidRPr="00C11192">
        <w:rPr>
          <w:b/>
          <w:bCs/>
          <w:highlight w:val="white"/>
          <w:lang w:eastAsia="ru-RU"/>
        </w:rPr>
        <w:t>«</w:t>
      </w:r>
      <w:r>
        <w:rPr>
          <w:rFonts w:ascii="Times New Roman CYR" w:hAnsi="Times New Roman CYR" w:cs="Times New Roman CYR"/>
          <w:b/>
          <w:bCs/>
          <w:highlight w:val="white"/>
          <w:lang w:eastAsia="ru-RU"/>
        </w:rPr>
        <w:t>Виды речевой и читательской деятельности</w:t>
      </w:r>
      <w:r w:rsidRPr="00C11192">
        <w:rPr>
          <w:b/>
          <w:bCs/>
          <w:highlight w:val="white"/>
          <w:lang w:eastAsia="ru-RU"/>
        </w:rPr>
        <w:t xml:space="preserve">» </w:t>
      </w:r>
      <w:r>
        <w:rPr>
          <w:rFonts w:ascii="Times New Roman CYR" w:hAnsi="Times New Roman CYR" w:cs="Times New Roman CYR"/>
          <w:highlight w:val="white"/>
          <w:lang w:eastAsia="ru-RU"/>
        </w:rPr>
        <w:t>включает все виды речевой и читательской деятельности (умение читать, слушать, говорить и писать) и работу с разными видами текстов. Раздел направлен на формирование речевой культуры учащихся, на совершенствование коммуникативных навыков, главным из которых является навык чтения.</w:t>
      </w:r>
    </w:p>
    <w:p w:rsidR="00F93ACA" w:rsidRDefault="00F93ACA" w:rsidP="00F93A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i/>
          <w:iCs/>
          <w:highlight w:val="white"/>
          <w:lang w:eastAsia="ru-RU"/>
        </w:rPr>
      </w:pPr>
      <w:r>
        <w:rPr>
          <w:rFonts w:ascii="Times New Roman CYR" w:hAnsi="Times New Roman CYR" w:cs="Times New Roman CYR"/>
          <w:highlight w:val="white"/>
          <w:lang w:eastAsia="ru-RU"/>
        </w:rPr>
        <w:t xml:space="preserve">Особое место в программе отводится </w:t>
      </w:r>
      <w:r>
        <w:rPr>
          <w:rFonts w:ascii="Times New Roman CYR" w:hAnsi="Times New Roman CYR" w:cs="Times New Roman CYR"/>
          <w:i/>
          <w:iCs/>
          <w:highlight w:val="white"/>
          <w:lang w:eastAsia="ru-RU"/>
        </w:rPr>
        <w:t xml:space="preserve">работе с текстом художественного произведения. </w:t>
      </w:r>
      <w:r>
        <w:rPr>
          <w:rFonts w:ascii="Times New Roman CYR" w:hAnsi="Times New Roman CYR" w:cs="Times New Roman CYR"/>
          <w:highlight w:val="white"/>
          <w:lang w:eastAsia="ru-RU"/>
        </w:rPr>
        <w:t xml:space="preserve">На уроках литературного чтения совершенствуется представление о текстах (описание, рассуждение, повествование); учащиеся сравнивают художественные, деловые (учебные) и научно-познавательные тексты, учатся соотносить заглавие с содержанием текста (его темой, главной мыслью), овладевают такими речевыми умениями, как деление текста на части, </w:t>
      </w:r>
      <w:proofErr w:type="spellStart"/>
      <w:r>
        <w:rPr>
          <w:rFonts w:ascii="Times New Roman CYR" w:hAnsi="Times New Roman CYR" w:cs="Times New Roman CYR"/>
          <w:highlight w:val="white"/>
          <w:lang w:eastAsia="ru-RU"/>
        </w:rPr>
        <w:t>озаглавливание</w:t>
      </w:r>
      <w:proofErr w:type="spellEnd"/>
      <w:r>
        <w:rPr>
          <w:rFonts w:ascii="Times New Roman CYR" w:hAnsi="Times New Roman CYR" w:cs="Times New Roman CYR"/>
          <w:highlight w:val="white"/>
          <w:lang w:eastAsia="ru-RU"/>
        </w:rPr>
        <w:t xml:space="preserve">, составление плана, различение главной и дополнительной информации текста. </w:t>
      </w:r>
    </w:p>
    <w:p w:rsidR="00F93ACA" w:rsidRDefault="00F93ACA" w:rsidP="00F93A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highlight w:val="white"/>
          <w:lang w:eastAsia="ru-RU"/>
        </w:rPr>
      </w:pPr>
      <w:r>
        <w:rPr>
          <w:rFonts w:ascii="Times New Roman CYR" w:hAnsi="Times New Roman CYR" w:cs="Times New Roman CYR"/>
          <w:highlight w:val="white"/>
          <w:lang w:eastAsia="ru-RU"/>
        </w:rPr>
        <w:t>При анализе художественного текста на первый план выдвигается художественный образ (без термина). Сравнивая художественный и научно-познавательный тексты, учащиеся осознают, что перед ними не просто познавательные интересные тексты, а именно произведения словесного искусства. Слово становится объектом внимания читателя и осмысливается как средство создания словесно-художественного образа, через который автор выражает свои мысли и чувства.</w:t>
      </w:r>
    </w:p>
    <w:p w:rsidR="00F93ACA" w:rsidRDefault="00F93ACA" w:rsidP="00F93A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highlight w:val="white"/>
          <w:lang w:eastAsia="ru-RU"/>
        </w:rPr>
      </w:pPr>
      <w:r>
        <w:rPr>
          <w:rFonts w:ascii="Times New Roman CYR" w:hAnsi="Times New Roman CYR" w:cs="Times New Roman CYR"/>
          <w:highlight w:val="white"/>
          <w:lang w:eastAsia="ru-RU"/>
        </w:rPr>
        <w:t>Дети осваивают разные виды пересказов художественного текста: подробный (с использованием образных слов и выражений), выборочный и краткий (передача основных мыслей).</w:t>
      </w:r>
    </w:p>
    <w:p w:rsidR="00F93ACA" w:rsidRDefault="00F93ACA" w:rsidP="00F93A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highlight w:val="white"/>
          <w:lang w:eastAsia="ru-RU"/>
        </w:rPr>
      </w:pPr>
      <w:r>
        <w:rPr>
          <w:rFonts w:ascii="Times New Roman CYR" w:hAnsi="Times New Roman CYR" w:cs="Times New Roman CYR"/>
          <w:highlight w:val="white"/>
          <w:lang w:eastAsia="ru-RU"/>
        </w:rPr>
        <w:t>На основе чтения и анализа прочитанного текста учащиеся осмысливают поступки, характер и речь героя, составляют его характеристику, обсуждают мотивы поведения героя, соотнося их с нормами морали, осознают духовно-нравственный смысл прочитанного произведения.</w:t>
      </w:r>
    </w:p>
    <w:p w:rsidR="00F93ACA" w:rsidRDefault="00F93ACA" w:rsidP="00F93A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highlight w:val="white"/>
          <w:lang w:eastAsia="ru-RU"/>
        </w:rPr>
      </w:pPr>
      <w:r>
        <w:rPr>
          <w:rFonts w:ascii="Times New Roman CYR" w:hAnsi="Times New Roman CYR" w:cs="Times New Roman CYR"/>
          <w:highlight w:val="white"/>
          <w:lang w:eastAsia="ru-RU"/>
        </w:rPr>
        <w:t xml:space="preserve">Раздел </w:t>
      </w:r>
      <w:r w:rsidRPr="00C11192">
        <w:rPr>
          <w:b/>
          <w:bCs/>
          <w:highlight w:val="white"/>
          <w:lang w:eastAsia="ru-RU"/>
        </w:rPr>
        <w:t>«</w:t>
      </w:r>
      <w:r>
        <w:rPr>
          <w:rFonts w:ascii="Times New Roman CYR" w:hAnsi="Times New Roman CYR" w:cs="Times New Roman CYR"/>
          <w:b/>
          <w:bCs/>
          <w:highlight w:val="white"/>
          <w:lang w:eastAsia="ru-RU"/>
        </w:rPr>
        <w:t>Опыт творческой деятельности</w:t>
      </w:r>
      <w:r w:rsidRPr="00C11192">
        <w:rPr>
          <w:b/>
          <w:bCs/>
          <w:highlight w:val="white"/>
          <w:lang w:eastAsia="ru-RU"/>
        </w:rPr>
        <w:t xml:space="preserve">» </w:t>
      </w:r>
      <w:r>
        <w:rPr>
          <w:rFonts w:ascii="Times New Roman CYR" w:hAnsi="Times New Roman CYR" w:cs="Times New Roman CYR"/>
          <w:highlight w:val="white"/>
          <w:lang w:eastAsia="ru-RU"/>
        </w:rPr>
        <w:t xml:space="preserve">раскрывает приёмы и способы деятельности, которые помогут учащимся адекватно воспринимать художественное произведение и проявлять собственные творческие способности. При работе с художественным текстом (со словом) используется жизненный, конкретно-чувственный опыт ребёнка и активизируются образные представления, возникающие у него в процессе чтения, развивается умение воссоздавать словесные образы в соответствии с авторским текстом. Учащиеся выбирают произведения (отрывки из них) для чтения по ролям, словесного рисования, </w:t>
      </w:r>
      <w:proofErr w:type="spellStart"/>
      <w:r>
        <w:rPr>
          <w:rFonts w:ascii="Times New Roman CYR" w:hAnsi="Times New Roman CYR" w:cs="Times New Roman CYR"/>
          <w:highlight w:val="white"/>
          <w:lang w:eastAsia="ru-RU"/>
        </w:rPr>
        <w:t>инсценирования</w:t>
      </w:r>
      <w:proofErr w:type="spellEnd"/>
      <w:r>
        <w:rPr>
          <w:rFonts w:ascii="Times New Roman CYR" w:hAnsi="Times New Roman CYR" w:cs="Times New Roman CYR"/>
          <w:highlight w:val="white"/>
          <w:lang w:eastAsia="ru-RU"/>
        </w:rPr>
        <w:t xml:space="preserve"> и декламации, выступают в роли актёров, режиссёров и художников. Они пишут изложения и сочинения, сочиняют стихи и сказки, у них развивается интерес к литературному творчеству писателей, создателей произведений словесного искусства.</w:t>
      </w:r>
    </w:p>
    <w:p w:rsidR="00F93ACA" w:rsidRDefault="00F93ACA" w:rsidP="00F93A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 CYR" w:hAnsi="Times New Roman CYR" w:cs="Times New Roman CYR"/>
          <w:lang w:eastAsia="ru-RU"/>
        </w:rPr>
      </w:pPr>
    </w:p>
    <w:p w:rsidR="00A3515A" w:rsidRPr="00A3515A" w:rsidRDefault="00A3515A" w:rsidP="00A3515A">
      <w:pPr>
        <w:jc w:val="center"/>
        <w:rPr>
          <w:rFonts w:ascii="Times New Roman CYR" w:hAnsi="Times New Roman CYR" w:cs="Times New Roman CYR"/>
          <w:b/>
          <w:highlight w:val="white"/>
          <w:lang w:eastAsia="ru-RU"/>
        </w:rPr>
      </w:pPr>
      <w:r w:rsidRPr="00A3515A">
        <w:rPr>
          <w:rFonts w:ascii="Times New Roman CYR" w:hAnsi="Times New Roman CYR" w:cs="Times New Roman CYR"/>
          <w:b/>
          <w:highlight w:val="white"/>
          <w:lang w:eastAsia="ru-RU"/>
        </w:rPr>
        <w:t>Окружающий мир</w:t>
      </w:r>
    </w:p>
    <w:p w:rsidR="00A3515A" w:rsidRPr="00A3515A" w:rsidRDefault="00A3515A" w:rsidP="00A3515A">
      <w:pPr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bCs/>
          <w:highlight w:val="white"/>
          <w:lang w:eastAsia="ru-RU"/>
        </w:rPr>
      </w:pPr>
      <w:r w:rsidRPr="00A3515A">
        <w:rPr>
          <w:rFonts w:ascii="Times New Roman CYR" w:hAnsi="Times New Roman CYR" w:cs="Times New Roman CYR"/>
          <w:highlight w:val="white"/>
          <w:lang w:eastAsia="ru-RU"/>
        </w:rPr>
        <w:t>Рабочая программа по окружающему миру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образования, Программы Министерства образования РФ: Начальное общее образование, авторской программы А. А. Плешакова «Окружающий мир», утвержденной МО РФ в соответствии с требованиями Федерального компонента государственного стандарта начального образования.</w:t>
      </w:r>
      <w:r>
        <w:rPr>
          <w:rFonts w:ascii="Times New Roman CYR" w:hAnsi="Times New Roman CYR" w:cs="Times New Roman CYR"/>
          <w:highlight w:val="white"/>
          <w:lang w:eastAsia="ru-RU"/>
        </w:rPr>
        <w:t xml:space="preserve"> </w:t>
      </w:r>
      <w:r w:rsidRPr="00A3515A">
        <w:rPr>
          <w:rFonts w:ascii="Times New Roman CYR" w:hAnsi="Times New Roman CYR" w:cs="Times New Roman CYR"/>
          <w:bCs/>
          <w:highlight w:val="white"/>
          <w:lang w:eastAsia="ru-RU"/>
        </w:rPr>
        <w:t xml:space="preserve"> В программе дается распределение учебных часов по  крупным разделам курса, в соответствии с содержанием учебника.</w:t>
      </w:r>
    </w:p>
    <w:p w:rsidR="00A3515A" w:rsidRPr="00A3515A" w:rsidRDefault="00A3515A" w:rsidP="00A3515A">
      <w:pPr>
        <w:pStyle w:val="Style4"/>
        <w:widowControl/>
        <w:spacing w:before="38"/>
        <w:jc w:val="both"/>
        <w:outlineLvl w:val="0"/>
        <w:rPr>
          <w:rFonts w:ascii="Times New Roman CYR" w:eastAsia="Calibri" w:hAnsi="Times New Roman CYR" w:cs="Times New Roman CYR"/>
          <w:sz w:val="22"/>
          <w:szCs w:val="22"/>
          <w:highlight w:val="white"/>
        </w:rPr>
      </w:pPr>
      <w:r w:rsidRPr="00A3515A">
        <w:rPr>
          <w:rFonts w:ascii="Times New Roman CYR" w:eastAsia="Calibri" w:hAnsi="Times New Roman CYR" w:cs="Times New Roman CYR"/>
          <w:sz w:val="22"/>
          <w:szCs w:val="22"/>
          <w:highlight w:val="white"/>
        </w:rPr>
        <w:lastRenderedPageBreak/>
        <w:t xml:space="preserve">Рабочая учебная программа включает в себя  следующие разделы: </w:t>
      </w:r>
      <w:r w:rsidRPr="00A3515A">
        <w:rPr>
          <w:rFonts w:ascii="Times New Roman CYR" w:eastAsia="Calibri" w:hAnsi="Times New Roman CYR" w:cs="Times New Roman CYR"/>
          <w:bCs/>
          <w:sz w:val="22"/>
          <w:szCs w:val="22"/>
          <w:highlight w:val="white"/>
        </w:rPr>
        <w:t>общая характеристика учебного предмета, место в учебном плане,</w:t>
      </w:r>
      <w:r w:rsidRPr="00A3515A">
        <w:rPr>
          <w:rFonts w:ascii="Times New Roman CYR" w:eastAsia="Calibri" w:hAnsi="Times New Roman CYR" w:cs="Times New Roman CYR"/>
          <w:sz w:val="22"/>
          <w:szCs w:val="22"/>
          <w:highlight w:val="white"/>
        </w:rPr>
        <w:t xml:space="preserve"> основные требования к знаниям и умениям обучающихся к концу 3 класса, поурочно - тематическое планирование, характеристику деятельности учащихся, планируемые образовательные  результаты, ведущие формы, методы, средства обучения, оборудование, учебно-методический комплекс.   </w:t>
      </w:r>
    </w:p>
    <w:p w:rsidR="00A3515A" w:rsidRPr="00A3515A" w:rsidRDefault="00A3515A" w:rsidP="00A3515A">
      <w:pPr>
        <w:jc w:val="both"/>
        <w:rPr>
          <w:rFonts w:ascii="Times New Roman CYR" w:hAnsi="Times New Roman CYR" w:cs="Times New Roman CYR"/>
          <w:highlight w:val="white"/>
          <w:lang w:eastAsia="ru-RU"/>
        </w:rPr>
      </w:pPr>
    </w:p>
    <w:p w:rsidR="00A3515A" w:rsidRPr="00A3515A" w:rsidRDefault="00A3515A" w:rsidP="00A3515A">
      <w:pPr>
        <w:jc w:val="center"/>
        <w:rPr>
          <w:rFonts w:ascii="Times New Roman CYR" w:hAnsi="Times New Roman CYR" w:cs="Times New Roman CYR"/>
          <w:b/>
          <w:highlight w:val="white"/>
          <w:lang w:eastAsia="ru-RU"/>
        </w:rPr>
      </w:pPr>
      <w:r w:rsidRPr="00A3515A">
        <w:rPr>
          <w:rFonts w:ascii="Times New Roman CYR" w:hAnsi="Times New Roman CYR" w:cs="Times New Roman CYR"/>
          <w:b/>
          <w:highlight w:val="white"/>
          <w:lang w:eastAsia="ru-RU"/>
        </w:rPr>
        <w:t>ИЗО</w:t>
      </w:r>
    </w:p>
    <w:p w:rsidR="00A3515A" w:rsidRPr="00A3515A" w:rsidRDefault="00A3515A" w:rsidP="00A3515A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highlight w:val="white"/>
        </w:rPr>
      </w:pPr>
      <w:r w:rsidRPr="00A3515A">
        <w:rPr>
          <w:rFonts w:ascii="Times New Roman CYR" w:hAnsi="Times New Roman CYR" w:cs="Times New Roman CYR"/>
          <w:highlight w:val="white"/>
          <w:lang w:eastAsia="ru-RU"/>
        </w:rPr>
        <w:t xml:space="preserve">          Программа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образования.</w:t>
      </w:r>
      <w:r>
        <w:rPr>
          <w:rFonts w:ascii="Times New Roman CYR" w:hAnsi="Times New Roman CYR" w:cs="Times New Roman CYR"/>
          <w:highlight w:val="white"/>
          <w:lang w:eastAsia="ru-RU"/>
        </w:rPr>
        <w:t xml:space="preserve"> </w:t>
      </w:r>
      <w:r w:rsidRPr="00A3515A">
        <w:rPr>
          <w:rFonts w:ascii="Times New Roman CYR" w:hAnsi="Times New Roman CYR" w:cs="Times New Roman CYR"/>
          <w:highlight w:val="white"/>
          <w:lang w:eastAsia="ru-RU"/>
        </w:rPr>
        <w:t xml:space="preserve">Рабочая программа по изобразительному искусству составлена в соответствии с основными положениями Федерального  государственного образовательного стандарта начального общего образования, требованиями Примерной основной образовательной программы ОУ, авторской программы под редакцией Б.М. </w:t>
      </w:r>
      <w:proofErr w:type="spellStart"/>
      <w:r w:rsidRPr="00A3515A">
        <w:rPr>
          <w:rFonts w:ascii="Times New Roman CYR" w:hAnsi="Times New Roman CYR" w:cs="Times New Roman CYR"/>
          <w:highlight w:val="white"/>
          <w:lang w:eastAsia="ru-RU"/>
        </w:rPr>
        <w:t>Неменского</w:t>
      </w:r>
      <w:proofErr w:type="spellEnd"/>
      <w:r w:rsidRPr="00A3515A">
        <w:rPr>
          <w:rFonts w:ascii="Times New Roman CYR" w:hAnsi="Times New Roman CYR" w:cs="Times New Roman CYR"/>
          <w:highlight w:val="white"/>
          <w:lang w:eastAsia="ru-RU"/>
        </w:rPr>
        <w:t>.  Программа создана на основе развития традиций российского художественного образования, внедрения современных инновационных методов и на основе современного понимания требований к результатам обучения. Программа является результатом целостного комплексного проекта, разрабатываемого на основе системной исследовательской и экспериментальной работы. Смысловая и логическая последовательность программы обеспечивает целостность учебного процесса и преемственность этапов обучения.</w:t>
      </w:r>
      <w:r>
        <w:rPr>
          <w:rFonts w:ascii="Times New Roman CYR" w:hAnsi="Times New Roman CYR" w:cs="Times New Roman CYR"/>
          <w:highlight w:val="white"/>
          <w:lang w:eastAsia="ru-RU"/>
        </w:rPr>
        <w:t xml:space="preserve"> </w:t>
      </w:r>
      <w:r w:rsidRPr="00A3515A">
        <w:rPr>
          <w:rFonts w:ascii="Times New Roman CYR" w:hAnsi="Times New Roman CYR" w:cs="Times New Roman CYR"/>
          <w:bCs/>
          <w:highlight w:val="white"/>
          <w:lang w:eastAsia="ru-RU"/>
        </w:rPr>
        <w:t>В программе дается распределение учебных часов по  крупным разделам курса, в соответствии с содержанием учебника.</w:t>
      </w:r>
      <w:r>
        <w:rPr>
          <w:rFonts w:ascii="Times New Roman CYR" w:hAnsi="Times New Roman CYR" w:cs="Times New Roman CYR"/>
          <w:bCs/>
          <w:highlight w:val="white"/>
          <w:lang w:eastAsia="ru-RU"/>
        </w:rPr>
        <w:t xml:space="preserve"> </w:t>
      </w:r>
      <w:r w:rsidRPr="00A3515A">
        <w:rPr>
          <w:rFonts w:ascii="Times New Roman CYR" w:hAnsi="Times New Roman CYR" w:cs="Times New Roman CYR"/>
          <w:highlight w:val="white"/>
        </w:rPr>
        <w:t xml:space="preserve">Рабочая учебная программа включает в себя  следующие разделы: </w:t>
      </w:r>
      <w:r w:rsidRPr="00A3515A">
        <w:rPr>
          <w:rFonts w:ascii="Times New Roman CYR" w:hAnsi="Times New Roman CYR" w:cs="Times New Roman CYR"/>
          <w:bCs/>
          <w:highlight w:val="white"/>
        </w:rPr>
        <w:t>общая характеристика учебного предмета, место в учебном плане,</w:t>
      </w:r>
      <w:r w:rsidRPr="00A3515A">
        <w:rPr>
          <w:rFonts w:ascii="Times New Roman CYR" w:hAnsi="Times New Roman CYR" w:cs="Times New Roman CYR"/>
          <w:highlight w:val="white"/>
        </w:rPr>
        <w:t xml:space="preserve"> основные требования к знаниям и умениям обучающихся к концу 4 класса, поурочно - тематическое планирование, характеристику деятельности учащихся, планируемые образовательные  результаты, ведущие формы, методы, средства обучения, оборудование, учебно-методический комплекс.   </w:t>
      </w:r>
    </w:p>
    <w:p w:rsidR="00A3515A" w:rsidRPr="00A3515A" w:rsidRDefault="00A3515A" w:rsidP="00A3515A">
      <w:pPr>
        <w:jc w:val="center"/>
        <w:rPr>
          <w:rFonts w:ascii="Times New Roman CYR" w:hAnsi="Times New Roman CYR" w:cs="Times New Roman CYR"/>
          <w:b/>
          <w:highlight w:val="white"/>
          <w:lang w:eastAsia="ru-RU"/>
        </w:rPr>
      </w:pPr>
      <w:r w:rsidRPr="00A3515A">
        <w:rPr>
          <w:rFonts w:ascii="Times New Roman CYR" w:hAnsi="Times New Roman CYR" w:cs="Times New Roman CYR"/>
          <w:b/>
          <w:highlight w:val="white"/>
          <w:lang w:eastAsia="ru-RU"/>
        </w:rPr>
        <w:t>Технология</w:t>
      </w:r>
    </w:p>
    <w:p w:rsidR="00F93ACA" w:rsidRPr="00A3515A" w:rsidRDefault="00A3515A" w:rsidP="00A3515A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highlight w:val="white"/>
          <w:lang w:eastAsia="ru-RU"/>
        </w:rPr>
      </w:pPr>
      <w:r w:rsidRPr="00A3515A">
        <w:rPr>
          <w:rFonts w:ascii="Times New Roman CYR" w:hAnsi="Times New Roman CYR" w:cs="Times New Roman CYR"/>
          <w:highlight w:val="white"/>
          <w:lang w:eastAsia="ru-RU"/>
        </w:rPr>
        <w:t xml:space="preserve">          Рабочая программа по технологии   разработана на основе 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образования.</w:t>
      </w:r>
      <w:r>
        <w:rPr>
          <w:rFonts w:ascii="Times New Roman CYR" w:hAnsi="Times New Roman CYR" w:cs="Times New Roman CYR"/>
          <w:highlight w:val="white"/>
          <w:lang w:eastAsia="ru-RU"/>
        </w:rPr>
        <w:t xml:space="preserve"> </w:t>
      </w:r>
      <w:r w:rsidRPr="00A3515A">
        <w:rPr>
          <w:rFonts w:ascii="Times New Roman CYR" w:hAnsi="Times New Roman CYR" w:cs="Times New Roman CYR"/>
          <w:highlight w:val="white"/>
          <w:lang w:eastAsia="ru-RU"/>
        </w:rPr>
        <w:t xml:space="preserve">Рабочая программа по технологии  составлена в соответствии с основными положениями Федерального  государственного образовательного стандарта начального общего образования, требованиями Примерной основной образовательной программы ОУ, авторской программы Н.И. </w:t>
      </w:r>
      <w:proofErr w:type="spellStart"/>
      <w:r w:rsidRPr="00A3515A">
        <w:rPr>
          <w:rFonts w:ascii="Times New Roman CYR" w:hAnsi="Times New Roman CYR" w:cs="Times New Roman CYR"/>
          <w:highlight w:val="white"/>
          <w:lang w:eastAsia="ru-RU"/>
        </w:rPr>
        <w:t>Роговцевой</w:t>
      </w:r>
      <w:proofErr w:type="spellEnd"/>
      <w:r w:rsidRPr="00A3515A">
        <w:rPr>
          <w:rFonts w:ascii="Times New Roman CYR" w:hAnsi="Times New Roman CYR" w:cs="Times New Roman CYR"/>
          <w:highlight w:val="white"/>
          <w:lang w:eastAsia="ru-RU"/>
        </w:rPr>
        <w:t xml:space="preserve"> и др</w:t>
      </w:r>
      <w:proofErr w:type="gramStart"/>
      <w:r w:rsidRPr="00A3515A">
        <w:rPr>
          <w:rFonts w:ascii="Times New Roman CYR" w:hAnsi="Times New Roman CYR" w:cs="Times New Roman CYR"/>
          <w:highlight w:val="white"/>
          <w:lang w:eastAsia="ru-RU"/>
        </w:rPr>
        <w:t>.</w:t>
      </w:r>
      <w:r w:rsidRPr="00A3515A">
        <w:rPr>
          <w:rFonts w:ascii="Times New Roman CYR" w:hAnsi="Times New Roman CYR" w:cs="Times New Roman CYR"/>
          <w:bCs/>
          <w:highlight w:val="white"/>
          <w:lang w:eastAsia="ru-RU"/>
        </w:rPr>
        <w:t>В</w:t>
      </w:r>
      <w:proofErr w:type="gramEnd"/>
      <w:r w:rsidRPr="00A3515A">
        <w:rPr>
          <w:rFonts w:ascii="Times New Roman CYR" w:hAnsi="Times New Roman CYR" w:cs="Times New Roman CYR"/>
          <w:bCs/>
          <w:highlight w:val="white"/>
          <w:lang w:eastAsia="ru-RU"/>
        </w:rPr>
        <w:t xml:space="preserve"> программе дается распределение учебных часов по  крупным разделам курса, в соответствии с содержанием учебника.</w:t>
      </w:r>
      <w:r>
        <w:rPr>
          <w:rFonts w:ascii="Times New Roman CYR" w:hAnsi="Times New Roman CYR" w:cs="Times New Roman CYR"/>
          <w:bCs/>
          <w:highlight w:val="white"/>
          <w:lang w:eastAsia="ru-RU"/>
        </w:rPr>
        <w:t xml:space="preserve"> </w:t>
      </w:r>
      <w:r w:rsidRPr="00A3515A">
        <w:rPr>
          <w:rFonts w:ascii="Times New Roman CYR" w:hAnsi="Times New Roman CYR" w:cs="Times New Roman CYR"/>
          <w:highlight w:val="white"/>
          <w:lang w:eastAsia="ru-RU"/>
        </w:rPr>
        <w:t xml:space="preserve">Рабочая учебная программа включает в себя  следующие разделы: </w:t>
      </w:r>
      <w:r w:rsidRPr="00A3515A">
        <w:rPr>
          <w:rFonts w:ascii="Times New Roman CYR" w:hAnsi="Times New Roman CYR" w:cs="Times New Roman CYR"/>
          <w:bCs/>
          <w:highlight w:val="white"/>
          <w:lang w:eastAsia="ru-RU"/>
        </w:rPr>
        <w:t>общая характеристика учебного предмета, место в учебном плане,</w:t>
      </w:r>
      <w:r w:rsidRPr="00A3515A">
        <w:rPr>
          <w:rFonts w:ascii="Times New Roman CYR" w:hAnsi="Times New Roman CYR" w:cs="Times New Roman CYR"/>
          <w:highlight w:val="white"/>
          <w:lang w:eastAsia="ru-RU"/>
        </w:rPr>
        <w:t xml:space="preserve"> основные требования к знаниям и умениям обучающихся к концу </w:t>
      </w:r>
      <w:r w:rsidR="00065659">
        <w:rPr>
          <w:rFonts w:ascii="Times New Roman CYR" w:hAnsi="Times New Roman CYR" w:cs="Times New Roman CYR"/>
          <w:highlight w:val="white"/>
          <w:lang w:eastAsia="ru-RU"/>
        </w:rPr>
        <w:t>4</w:t>
      </w:r>
      <w:r w:rsidRPr="00A3515A">
        <w:rPr>
          <w:rFonts w:ascii="Times New Roman CYR" w:hAnsi="Times New Roman CYR" w:cs="Times New Roman CYR"/>
          <w:highlight w:val="white"/>
          <w:lang w:eastAsia="ru-RU"/>
        </w:rPr>
        <w:t xml:space="preserve"> класса, поурочно - тематическое планирование, характеристику деятельности учащихся, планируемые образовательные  результаты, ведущие формы, методы, средства обучения, оборудование, учебно-методический комплекс.   </w:t>
      </w:r>
    </w:p>
    <w:sectPr w:rsidR="00F93ACA" w:rsidRPr="00A3515A" w:rsidSect="00F222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E7A27BA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 w:grammar="clean"/>
  <w:defaultTabStop w:val="708"/>
  <w:characterSpacingControl w:val="doNotCompress"/>
  <w:compat/>
  <w:rsids>
    <w:rsidRoot w:val="005D2561"/>
    <w:rsid w:val="00065659"/>
    <w:rsid w:val="00457DF4"/>
    <w:rsid w:val="00490116"/>
    <w:rsid w:val="005A0FFF"/>
    <w:rsid w:val="005D2561"/>
    <w:rsid w:val="007B5A97"/>
    <w:rsid w:val="00A338CB"/>
    <w:rsid w:val="00A3515A"/>
    <w:rsid w:val="00A61AB9"/>
    <w:rsid w:val="00BD3AB3"/>
    <w:rsid w:val="00BE6E34"/>
    <w:rsid w:val="00F22250"/>
    <w:rsid w:val="00F93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25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basedOn w:val="a0"/>
    <w:rsid w:val="00A3515A"/>
    <w:rPr>
      <w:rFonts w:ascii="Times New Roman" w:hAnsi="Times New Roman" w:cs="Times New Roman"/>
      <w:spacing w:val="-10"/>
      <w:sz w:val="28"/>
      <w:szCs w:val="28"/>
    </w:rPr>
  </w:style>
  <w:style w:type="character" w:customStyle="1" w:styleId="FontStyle118">
    <w:name w:val="Font Style118"/>
    <w:basedOn w:val="a0"/>
    <w:rsid w:val="00A3515A"/>
    <w:rPr>
      <w:rFonts w:ascii="Calibri" w:hAnsi="Calibri" w:cs="Calibri"/>
      <w:b/>
      <w:bCs/>
      <w:sz w:val="24"/>
      <w:szCs w:val="24"/>
    </w:rPr>
  </w:style>
  <w:style w:type="paragraph" w:customStyle="1" w:styleId="Style4">
    <w:name w:val="Style4"/>
    <w:basedOn w:val="a"/>
    <w:rsid w:val="00A3515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3">
    <w:name w:val="Font Style123"/>
    <w:basedOn w:val="a0"/>
    <w:rsid w:val="00A3515A"/>
    <w:rPr>
      <w:rFonts w:ascii="Times New Roman" w:hAnsi="Times New Roman" w:cs="Times New Roman"/>
      <w:b/>
      <w:bCs/>
      <w:spacing w:val="-10"/>
      <w:sz w:val="24"/>
      <w:szCs w:val="24"/>
    </w:rPr>
  </w:style>
  <w:style w:type="character" w:customStyle="1" w:styleId="FontStyle12">
    <w:name w:val="Font Style12"/>
    <w:basedOn w:val="a0"/>
    <w:rsid w:val="00A3515A"/>
    <w:rPr>
      <w:rFonts w:ascii="Times New Roman" w:hAnsi="Times New Roman" w:cs="Times New Roman"/>
      <w:b/>
      <w:bCs/>
      <w:spacing w:val="-10"/>
      <w:sz w:val="28"/>
      <w:szCs w:val="28"/>
    </w:rPr>
  </w:style>
  <w:style w:type="character" w:customStyle="1" w:styleId="7">
    <w:name w:val="Основной текст (7)"/>
    <w:basedOn w:val="a0"/>
    <w:rsid w:val="00A3515A"/>
    <w:rPr>
      <w:rFonts w:ascii="Century Schoolbook" w:eastAsia="Times New Roman" w:hAnsi="Century Schoolbook" w:cs="Century Schoolbook"/>
      <w:spacing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2048</Words>
  <Characters>11674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chermen</cp:lastModifiedBy>
  <cp:revision>2</cp:revision>
  <dcterms:created xsi:type="dcterms:W3CDTF">2016-02-29T07:22:00Z</dcterms:created>
  <dcterms:modified xsi:type="dcterms:W3CDTF">2016-02-29T07:22:00Z</dcterms:modified>
</cp:coreProperties>
</file>